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36" w:rsidRPr="003512BD" w:rsidRDefault="000444E6" w:rsidP="00914936">
      <w:pPr>
        <w:spacing w:line="240" w:lineRule="exact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МЕТОДИЧЕСКИЕ  </w:t>
      </w:r>
      <w:r w:rsidR="00914936" w:rsidRPr="003512BD">
        <w:rPr>
          <w:b/>
        </w:rPr>
        <w:t>РЕКОМЕНДАЦИИ</w:t>
      </w:r>
    </w:p>
    <w:p w:rsidR="00914936" w:rsidRDefault="00914936" w:rsidP="00914936">
      <w:pPr>
        <w:spacing w:line="240" w:lineRule="exact"/>
        <w:jc w:val="center"/>
      </w:pPr>
      <w:r>
        <w:t>по представлени</w:t>
      </w:r>
      <w:r w:rsidR="008B1F44">
        <w:t>ю</w:t>
      </w:r>
      <w:r w:rsidR="008F6CC7">
        <w:t xml:space="preserve"> лицами, замещающи</w:t>
      </w:r>
      <w:r w:rsidR="0049757E">
        <w:t>ми</w:t>
      </w:r>
      <w:r w:rsidR="008F6CC7">
        <w:t xml:space="preserve"> государственные </w:t>
      </w:r>
      <w:r w:rsidR="0049757E">
        <w:t>(</w:t>
      </w:r>
      <w:r w:rsidR="008F6CC7">
        <w:t>муниципальные</w:t>
      </w:r>
      <w:r w:rsidR="0049757E">
        <w:t>)</w:t>
      </w:r>
      <w:r w:rsidR="008F6CC7">
        <w:t xml:space="preserve"> должности,</w:t>
      </w:r>
      <w:r>
        <w:t xml:space="preserve"> </w:t>
      </w:r>
      <w:r w:rsidR="0049757E">
        <w:t xml:space="preserve">должности </w:t>
      </w:r>
      <w:r>
        <w:t>государственн</w:t>
      </w:r>
      <w:r w:rsidR="0049757E">
        <w:t>ой</w:t>
      </w:r>
      <w:r>
        <w:t xml:space="preserve"> (муниципальн</w:t>
      </w:r>
      <w:r w:rsidR="0049757E">
        <w:t>ой</w:t>
      </w:r>
      <w:r>
        <w:t>)</w:t>
      </w:r>
      <w:r w:rsidR="00644370">
        <w:t xml:space="preserve"> службы</w:t>
      </w:r>
      <w:r>
        <w:t xml:space="preserve"> </w:t>
      </w:r>
      <w:r w:rsidR="001006B8">
        <w:t>и гражданами, замещающими иные должности</w:t>
      </w:r>
      <w:r w:rsidR="00644370">
        <w:t>,</w:t>
      </w:r>
      <w:r>
        <w:t xml:space="preserve"> сведений о доходах,</w:t>
      </w:r>
      <w:r w:rsidR="00DF28AF" w:rsidRPr="00DF28AF">
        <w:t xml:space="preserve"> </w:t>
      </w:r>
      <w:r w:rsidR="00DF28AF">
        <w:t>расходах,</w:t>
      </w:r>
      <w:r>
        <w:t xml:space="preserve"> об имуществе и обязательствах имущественного характера</w:t>
      </w:r>
    </w:p>
    <w:p w:rsidR="00BC7E02" w:rsidRDefault="00BC7E02" w:rsidP="00914936">
      <w:pPr>
        <w:spacing w:line="240" w:lineRule="exact"/>
        <w:jc w:val="center"/>
      </w:pPr>
    </w:p>
    <w:p w:rsidR="00BC7E02" w:rsidRDefault="00BC7E02" w:rsidP="00E17322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Настоящие рекомендации </w:t>
      </w:r>
      <w:r w:rsidR="00240335">
        <w:t>являются</w:t>
      </w:r>
      <w:r>
        <w:t xml:space="preserve"> </w:t>
      </w:r>
      <w:r w:rsidR="008C79A8">
        <w:t>материалами правового просвещения</w:t>
      </w:r>
      <w:r w:rsidR="001B06FE">
        <w:t xml:space="preserve"> и имеют рекомендательный характер</w:t>
      </w:r>
      <w:r>
        <w:t>.</w:t>
      </w:r>
    </w:p>
    <w:p w:rsidR="00914936" w:rsidRDefault="00914936" w:rsidP="00914936">
      <w:pPr>
        <w:spacing w:line="240" w:lineRule="exact"/>
        <w:ind w:firstLine="720"/>
        <w:jc w:val="both"/>
      </w:pPr>
    </w:p>
    <w:p w:rsidR="00914936" w:rsidRDefault="00914936" w:rsidP="0026594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7695C">
        <w:rPr>
          <w:b/>
        </w:rPr>
        <w:t xml:space="preserve">1. </w:t>
      </w:r>
      <w:r w:rsidR="005E3E48">
        <w:rPr>
          <w:b/>
        </w:rPr>
        <w:t>Порядок и ф</w:t>
      </w:r>
      <w:r w:rsidR="00BC7E02">
        <w:rPr>
          <w:b/>
        </w:rPr>
        <w:t>орма представления</w:t>
      </w:r>
      <w:r w:rsidR="00E17322">
        <w:rPr>
          <w:b/>
        </w:rPr>
        <w:t xml:space="preserve"> сведений о доходах</w:t>
      </w:r>
      <w:r w:rsidR="00240335">
        <w:rPr>
          <w:b/>
        </w:rPr>
        <w:t>,</w:t>
      </w:r>
      <w:r w:rsidR="005E3E48">
        <w:rPr>
          <w:b/>
        </w:rPr>
        <w:t xml:space="preserve"> расходах</w:t>
      </w:r>
      <w:r w:rsidR="00E17322">
        <w:rPr>
          <w:b/>
        </w:rPr>
        <w:t xml:space="preserve"> об имуществе и обязател</w:t>
      </w:r>
      <w:r w:rsidR="0026594C">
        <w:rPr>
          <w:b/>
        </w:rPr>
        <w:t>ьствах имущественного характера</w:t>
      </w:r>
    </w:p>
    <w:p w:rsidR="00E17322" w:rsidRDefault="00E17322" w:rsidP="00FB44BF">
      <w:pPr>
        <w:autoSpaceDE w:val="0"/>
        <w:autoSpaceDN w:val="0"/>
        <w:adjustRightInd w:val="0"/>
        <w:ind w:firstLine="720"/>
        <w:jc w:val="both"/>
        <w:outlineLvl w:val="0"/>
      </w:pPr>
    </w:p>
    <w:p w:rsidR="005E3E48" w:rsidRDefault="00E3057F" w:rsidP="00FB44BF">
      <w:pPr>
        <w:autoSpaceDE w:val="0"/>
        <w:autoSpaceDN w:val="0"/>
        <w:adjustRightInd w:val="0"/>
        <w:ind w:firstLine="720"/>
        <w:jc w:val="both"/>
      </w:pPr>
      <w:r>
        <w:t xml:space="preserve">1.1. </w:t>
      </w:r>
      <w:r w:rsidR="00914936">
        <w:t>Порядок представления сведений о доходах</w:t>
      </w:r>
      <w:r w:rsidR="005E3E48">
        <w:t xml:space="preserve"> определен:</w:t>
      </w:r>
    </w:p>
    <w:p w:rsidR="005E3E48" w:rsidRDefault="005E3E48" w:rsidP="00FB44BF">
      <w:pPr>
        <w:autoSpaceDE w:val="0"/>
        <w:autoSpaceDN w:val="0"/>
        <w:adjustRightInd w:val="0"/>
        <w:ind w:firstLine="720"/>
        <w:jc w:val="both"/>
      </w:pPr>
      <w:r>
        <w:t xml:space="preserve">для лиц, замещающих должности федеральной государственной службы, замещающих должности в Центральном банке Российской Федерации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</w:t>
      </w:r>
      <w:r w:rsidRPr="00FB44BF">
        <w:t>законов</w:t>
      </w:r>
      <w:r w:rsidR="00FB44BF" w:rsidRPr="00FB44BF">
        <w:t xml:space="preserve"> отдельные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 -</w:t>
      </w:r>
      <w:r w:rsidR="00FB44BF">
        <w:t xml:space="preserve"> </w:t>
      </w:r>
      <w:r w:rsidR="00914936">
        <w:t>Указом Президента Российской Федерации от 18.05.2009 № 559</w:t>
      </w:r>
      <w:r w:rsidR="00914936" w:rsidRPr="00F57C13">
        <w:t xml:space="preserve"> «О представлении гражданами, претен</w:t>
      </w:r>
      <w:r w:rsidR="00914936">
        <w:t>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>
        <w:t>;</w:t>
      </w:r>
    </w:p>
    <w:p w:rsidR="00D36213" w:rsidRDefault="005E3E48" w:rsidP="00FB44BF">
      <w:pPr>
        <w:autoSpaceDE w:val="0"/>
        <w:autoSpaceDN w:val="0"/>
        <w:adjustRightInd w:val="0"/>
        <w:ind w:firstLine="720"/>
        <w:jc w:val="both"/>
      </w:pPr>
      <w:r>
        <w:t>д</w:t>
      </w:r>
      <w:r w:rsidR="00D36213">
        <w:t xml:space="preserve">ля лиц, замещающих государственные должности Тверской области </w:t>
      </w:r>
      <w:r>
        <w:t xml:space="preserve">- </w:t>
      </w:r>
      <w:r w:rsidR="00D36213">
        <w:t xml:space="preserve">законом Тверской области от 25.02.2005 </w:t>
      </w:r>
      <w:r w:rsidR="0039030D">
        <w:t>№</w:t>
      </w:r>
      <w:r w:rsidR="00D36213">
        <w:t xml:space="preserve"> 16-ЗО (ред. от 04.12.2014) "О статусе и социальных гарантиях лиц, замещающих государственные должности" (приложение 1). </w:t>
      </w:r>
    </w:p>
    <w:p w:rsidR="00914936" w:rsidRDefault="005E3E48" w:rsidP="00FB44BF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для лиц, замещающих должности гражданской службы </w:t>
      </w:r>
      <w:r w:rsidR="009E1015">
        <w:t>Тверской области</w:t>
      </w:r>
      <w:r>
        <w:t>, должности муниципальной службы</w:t>
      </w:r>
      <w:r w:rsidR="009E1015">
        <w:t xml:space="preserve"> </w:t>
      </w:r>
      <w:r>
        <w:t xml:space="preserve">- </w:t>
      </w:r>
      <w:r w:rsidR="00914936">
        <w:t xml:space="preserve">Законом Тверской области от 21.06.2005 № 89-ЗО «О государственной гражданской службе Тверской области» (приложение </w:t>
      </w:r>
      <w:r w:rsidR="009E1015">
        <w:t>9</w:t>
      </w:r>
      <w:r>
        <w:t>), а также нормативными правовыми актами органов местного самоуправления (для муниципальных служащих)</w:t>
      </w:r>
      <w:r w:rsidR="00FB44BF">
        <w:t>;</w:t>
      </w:r>
    </w:p>
    <w:p w:rsidR="00FB44BF" w:rsidRDefault="00FB44BF" w:rsidP="00FB44BF">
      <w:pPr>
        <w:autoSpaceDE w:val="0"/>
        <w:autoSpaceDN w:val="0"/>
        <w:adjustRightInd w:val="0"/>
        <w:ind w:firstLine="720"/>
        <w:jc w:val="both"/>
        <w:outlineLvl w:val="0"/>
      </w:pPr>
      <w:r>
        <w:t>для лиц, замещающих муниципальные должности – уставами и иными муниципальными нормативными правовыми актами.</w:t>
      </w:r>
    </w:p>
    <w:p w:rsidR="0039030D" w:rsidRDefault="0039030D" w:rsidP="00FB44BF">
      <w:pPr>
        <w:autoSpaceDE w:val="0"/>
        <w:autoSpaceDN w:val="0"/>
        <w:adjustRightInd w:val="0"/>
        <w:ind w:firstLine="720"/>
        <w:jc w:val="both"/>
      </w:pPr>
      <w:r>
        <w:t xml:space="preserve">для лиц, замещающих должности руководителей федеральных государственных учреждений </w:t>
      </w:r>
      <w:r w:rsidR="005E3E48">
        <w:t>постановление Правительства Российской Федерации от 13.03.2013 № 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характера, и о</w:t>
      </w:r>
      <w:r w:rsidR="005E3E48" w:rsidRPr="0054739C">
        <w:t xml:space="preserve"> </w:t>
      </w:r>
      <w:r w:rsidR="005E3E48">
        <w:t>доходах, об имуществе и обязательствах имущественного характера своих супруга (супру</w:t>
      </w:r>
      <w:r>
        <w:t>ги) и несовершеннолетних детей»</w:t>
      </w:r>
      <w:r w:rsidR="00EA3A3E">
        <w:t>;</w:t>
      </w:r>
    </w:p>
    <w:p w:rsidR="0039030D" w:rsidRDefault="0039030D" w:rsidP="002733D3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для лиц, замещающих должности руководителей государственных учреждений Тверской области - Постановление Правительства Тверской области от 16.04.2013 № 130-пп </w:t>
      </w:r>
      <w:r w:rsidR="0026594C">
        <w:t>«</w:t>
      </w:r>
      <w:r>
        <w:t>Об утверждении Порядка предоставления лицом, поступающим на работу на должность руководителя государственного учреждения Тверской области, а также руководителем государственного учреждения Тверской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26594C">
        <w:t>уги) и несовершеннолетних детей»</w:t>
      </w:r>
      <w:r>
        <w:t xml:space="preserve">; </w:t>
      </w:r>
    </w:p>
    <w:p w:rsidR="005E3E48" w:rsidRDefault="0039030D" w:rsidP="002733D3">
      <w:pPr>
        <w:autoSpaceDE w:val="0"/>
        <w:autoSpaceDN w:val="0"/>
        <w:adjustRightInd w:val="0"/>
        <w:ind w:firstLine="720"/>
        <w:jc w:val="both"/>
      </w:pPr>
      <w:r>
        <w:t>для лиц, замещающих должности муниципальных учреждений -  муниципальные нормативные правовые акты.</w:t>
      </w:r>
    </w:p>
    <w:p w:rsidR="00E3057F" w:rsidRDefault="00E3057F" w:rsidP="002733D3">
      <w:pPr>
        <w:autoSpaceDE w:val="0"/>
        <w:autoSpaceDN w:val="0"/>
        <w:adjustRightInd w:val="0"/>
        <w:ind w:firstLine="720"/>
        <w:jc w:val="both"/>
      </w:pPr>
      <w:r>
        <w:t xml:space="preserve">Для лиц, назначаемых (претендующих) на указанные должности порядок представления сведений о доходах, расходах, об имуществе и обязательствах имущественного характера </w:t>
      </w:r>
      <w:r w:rsidR="00B322D2">
        <w:t>по соответствующей должности.</w:t>
      </w:r>
    </w:p>
    <w:p w:rsidR="008B1F44" w:rsidRDefault="00E3057F" w:rsidP="00E3057F">
      <w:pPr>
        <w:autoSpaceDE w:val="0"/>
        <w:autoSpaceDN w:val="0"/>
        <w:adjustRightInd w:val="0"/>
        <w:ind w:firstLine="720"/>
        <w:jc w:val="both"/>
      </w:pPr>
      <w:r>
        <w:t>1.2. Для в</w:t>
      </w:r>
      <w:r w:rsidR="006E2BE8">
        <w:t>с</w:t>
      </w:r>
      <w:r>
        <w:t>ех категорий указанных лиц форма представления сведений о доходах, расходах, об имуществе и обязательствах имущественного характера определена Указом Президента Р</w:t>
      </w:r>
      <w:r w:rsidR="0026594C">
        <w:t xml:space="preserve">оссийской </w:t>
      </w:r>
      <w:r>
        <w:t>Ф</w:t>
      </w:r>
      <w:r w:rsidR="0026594C">
        <w:t>едерации</w:t>
      </w:r>
      <w:r>
        <w:t xml:space="preserve"> от 23.06.2014 </w:t>
      </w:r>
      <w:r w:rsidR="00F9198F">
        <w:t>№</w:t>
      </w:r>
      <w:r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Д</w:t>
      </w:r>
      <w:r w:rsidR="003146F0">
        <w:t xml:space="preserve">алее по тексту </w:t>
      </w:r>
      <w:r w:rsidR="006D4BEC">
        <w:t>эт</w:t>
      </w:r>
      <w:r>
        <w:t>а</w:t>
      </w:r>
      <w:r w:rsidR="006D4BEC">
        <w:t xml:space="preserve"> форм</w:t>
      </w:r>
      <w:r>
        <w:t>а</w:t>
      </w:r>
      <w:r w:rsidR="006D4BEC">
        <w:t xml:space="preserve"> называ</w:t>
      </w:r>
      <w:r>
        <w:t>е</w:t>
      </w:r>
      <w:r w:rsidR="00A32849">
        <w:t>т</w:t>
      </w:r>
      <w:r w:rsidR="006D4BEC">
        <w:t xml:space="preserve">ся – </w:t>
      </w:r>
      <w:r w:rsidR="001C7DD6">
        <w:t>справка</w:t>
      </w:r>
      <w:r w:rsidR="006D4BEC">
        <w:t xml:space="preserve"> о доходах.</w:t>
      </w:r>
    </w:p>
    <w:p w:rsidR="00EC7846" w:rsidRPr="00EC7846" w:rsidRDefault="00EC7846" w:rsidP="00E3057F">
      <w:pPr>
        <w:autoSpaceDE w:val="0"/>
        <w:autoSpaceDN w:val="0"/>
        <w:adjustRightInd w:val="0"/>
        <w:ind w:firstLine="720"/>
        <w:jc w:val="both"/>
      </w:pPr>
      <w:r>
        <w:t>1.3. Лицами, замещающими</w:t>
      </w:r>
      <w:r w:rsidRPr="002B1FE9">
        <w:t xml:space="preserve"> государственные должности Тверской области, </w:t>
      </w:r>
      <w:r>
        <w:t>муниципальные должности муниципальных образований сведения о доходах представляются ежегодно</w:t>
      </w:r>
      <w:r w:rsidRPr="00EC7846">
        <w:t>, не позднее 1 апреля года, следующего за отчетным.</w:t>
      </w:r>
    </w:p>
    <w:p w:rsidR="00EC7846" w:rsidRDefault="00EC784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Лицами, замещающими должности федеральной государственной службы, государственной службы Тверской области, муниципальными служащими, замещающих должности в Центральном банке Российской Федерации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</w:t>
      </w:r>
      <w:r w:rsidRPr="00FB44BF">
        <w:t>законов отдельные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t>,</w:t>
      </w:r>
      <w:r w:rsidRPr="00EC7846">
        <w:t xml:space="preserve"> </w:t>
      </w:r>
      <w:r>
        <w:t xml:space="preserve">должности руководителей государственных и муниципальных учреждений </w:t>
      </w:r>
      <w:r w:rsidR="001C7DD6">
        <w:t>справки</w:t>
      </w:r>
      <w:r>
        <w:t xml:space="preserve"> о доходах представляются ежегодно</w:t>
      </w:r>
      <w:r w:rsidRPr="00EC7846">
        <w:t xml:space="preserve">, не позднее </w:t>
      </w:r>
      <w:r>
        <w:t>30</w:t>
      </w:r>
      <w:r w:rsidRPr="00EC7846">
        <w:t xml:space="preserve"> апреля года, следующего за отчетным.</w:t>
      </w:r>
    </w:p>
    <w:p w:rsidR="00EC7846" w:rsidRDefault="00EC784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Лицами, назначаемыми (претендующими) на указанные должности</w:t>
      </w:r>
      <w:r w:rsidR="00590283">
        <w:t>,</w:t>
      </w:r>
      <w:r>
        <w:t xml:space="preserve"> </w:t>
      </w:r>
      <w:r w:rsidR="001C7DD6">
        <w:t>справки</w:t>
      </w:r>
      <w:r>
        <w:t xml:space="preserve"> о доходах предоставляются </w:t>
      </w:r>
      <w:r w:rsidR="00590283">
        <w:t>с заявлением о назначении на должность.</w:t>
      </w:r>
    </w:p>
    <w:p w:rsidR="000909F9" w:rsidRDefault="001C7DD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1.4. Отчетным периодом для представления</w:t>
      </w:r>
      <w:r w:rsidR="000909F9">
        <w:t xml:space="preserve"> лицами, замещающими должности,</w:t>
      </w:r>
      <w:r>
        <w:t xml:space="preserve"> </w:t>
      </w:r>
      <w:r w:rsidR="000909F9">
        <w:t xml:space="preserve">заполнения в форме справки о доходах раздела </w:t>
      </w:r>
      <w:r>
        <w:t xml:space="preserve"> о доходах является календарный год (с 1 января по 31 декабря). </w:t>
      </w:r>
    </w:p>
    <w:p w:rsidR="000909F9" w:rsidRDefault="001C7DD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lastRenderedPageBreak/>
        <w:t xml:space="preserve">Лица, назначаемые (претендующие) на замещающие должностей представляют </w:t>
      </w:r>
      <w:r w:rsidR="000909F9">
        <w:t>сведения</w:t>
      </w:r>
      <w:r>
        <w:t xml:space="preserve"> о доходе за полный календарный год, </w:t>
      </w:r>
      <w:r w:rsidR="000909F9">
        <w:t>предшествующий</w:t>
      </w:r>
      <w:r>
        <w:t xml:space="preserve"> году подачи </w:t>
      </w:r>
      <w:r w:rsidR="000909F9">
        <w:t>справки</w:t>
      </w:r>
      <w:r>
        <w:t xml:space="preserve"> о доходах</w:t>
      </w:r>
      <w:r w:rsidR="000909F9">
        <w:t>.</w:t>
      </w:r>
    </w:p>
    <w:p w:rsidR="002733D3" w:rsidRDefault="000909F9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1.5. Отчетной датой для представления</w:t>
      </w:r>
      <w:r w:rsidR="009A3289">
        <w:t xml:space="preserve"> сведений об имуществе </w:t>
      </w:r>
      <w:r w:rsidR="002733D3">
        <w:t>и</w:t>
      </w:r>
      <w:r w:rsidR="002344A6">
        <w:t xml:space="preserve"> об обязательствах</w:t>
      </w:r>
      <w:r w:rsidR="009A3289">
        <w:t xml:space="preserve"> имущественного характера </w:t>
      </w:r>
      <w:r w:rsidR="002733D3">
        <w:t>является последний день календарного года (31 декабря). Отчетной датой для представления этих сведений лицами назначаемыми (претендующими) на замещающие должностей является 1</w:t>
      </w:r>
      <w:r w:rsidR="00431BEE">
        <w:t>-е</w:t>
      </w:r>
      <w:r w:rsidR="002733D3">
        <w:t xml:space="preserve"> число полного календарного месяца, предшествующего месяцу подачи справки о доходах.</w:t>
      </w:r>
    </w:p>
    <w:p w:rsidR="002733D3" w:rsidRDefault="002344A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Сведения об объектах недвижимого имущества и </w:t>
      </w:r>
      <w:r w:rsidR="002733D3">
        <w:t xml:space="preserve">транспортных средствах, о счетах в банках, о ценных бумагах, </w:t>
      </w:r>
      <w:r>
        <w:t xml:space="preserve">об </w:t>
      </w:r>
      <w:r w:rsidR="002733D3">
        <w:t>объект</w:t>
      </w:r>
      <w:r>
        <w:t>ах</w:t>
      </w:r>
      <w:r w:rsidR="002733D3">
        <w:t xml:space="preserve"> недвижимого имущества, находящиеся в пользовании и срочные обязате</w:t>
      </w:r>
      <w:r>
        <w:t>льства имущественного характера отражаются по состоянию на отчетную дату.</w:t>
      </w:r>
    </w:p>
    <w:p w:rsidR="00172A44" w:rsidRDefault="00172A44" w:rsidP="00172A44">
      <w:pPr>
        <w:autoSpaceDE w:val="0"/>
        <w:autoSpaceDN w:val="0"/>
        <w:adjustRightInd w:val="0"/>
        <w:ind w:firstLine="720"/>
        <w:jc w:val="both"/>
        <w:outlineLvl w:val="0"/>
      </w:pPr>
      <w:r>
        <w:t>Юридические факты, с которыми связано возникновение (прекращение) обязанности представления справки о доходах (возраст детей, регистрация актов гражданского состояния</w:t>
      </w:r>
      <w:r w:rsidR="00DD2B1C">
        <w:t>, место регистрации по месту жительства</w:t>
      </w:r>
      <w:r>
        <w:t>) устанавливаются по состоянию на отчетную дату.</w:t>
      </w:r>
    </w:p>
    <w:p w:rsidR="001C7DD6" w:rsidRDefault="000909F9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 </w:t>
      </w:r>
      <w:r w:rsidR="001C7DD6">
        <w:t xml:space="preserve">  </w:t>
      </w:r>
    </w:p>
    <w:p w:rsidR="00914936" w:rsidRDefault="006D4BEC" w:rsidP="0026594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2</w:t>
      </w:r>
      <w:r w:rsidR="00914936">
        <w:rPr>
          <w:b/>
        </w:rPr>
        <w:t xml:space="preserve">. </w:t>
      </w:r>
      <w:r w:rsidR="00914936" w:rsidRPr="006541E9">
        <w:rPr>
          <w:b/>
        </w:rPr>
        <w:t>Общ</w:t>
      </w:r>
      <w:r w:rsidR="009A5532">
        <w:rPr>
          <w:b/>
        </w:rPr>
        <w:t xml:space="preserve">ие требования к заполнению </w:t>
      </w:r>
      <w:r w:rsidR="00CF209F">
        <w:rPr>
          <w:b/>
        </w:rPr>
        <w:t xml:space="preserve">формы </w:t>
      </w:r>
      <w:r w:rsidR="003202DB">
        <w:rPr>
          <w:b/>
        </w:rPr>
        <w:t>справки</w:t>
      </w:r>
      <w:r w:rsidR="00914936" w:rsidRPr="006541E9">
        <w:rPr>
          <w:b/>
        </w:rPr>
        <w:t xml:space="preserve"> о доходах</w:t>
      </w:r>
    </w:p>
    <w:p w:rsidR="00914936" w:rsidRPr="006541E9" w:rsidRDefault="00914936" w:rsidP="0091493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 w:rsidRPr="00196B28">
        <w:t>Общими требованиями к заполнению</w:t>
      </w:r>
      <w:r>
        <w:t xml:space="preserve"> форм</w:t>
      </w:r>
      <w:r w:rsidR="009A5532">
        <w:t>ы</w:t>
      </w:r>
      <w:r>
        <w:t xml:space="preserve"> сведений о доходах являются следующие:</w:t>
      </w:r>
    </w:p>
    <w:p w:rsidR="00E019DB" w:rsidRDefault="00E019DB" w:rsidP="00EE5469">
      <w:pPr>
        <w:autoSpaceDE w:val="0"/>
        <w:autoSpaceDN w:val="0"/>
        <w:adjustRightInd w:val="0"/>
        <w:ind w:firstLine="720"/>
        <w:jc w:val="both"/>
      </w:pPr>
      <w:r>
        <w:t>Справки о дохо</w:t>
      </w:r>
      <w:r w:rsidR="00EE5469">
        <w:t>д</w:t>
      </w:r>
      <w:r>
        <w:t>ах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назначаемым (претендующим) на замещение такой должности), отдельно на себя, на супругу (супруга) и на каждого несовершеннолетнего ребенка.</w:t>
      </w:r>
    </w:p>
    <w:p w:rsidR="00A213FB" w:rsidRDefault="00A213FB" w:rsidP="00EE5469">
      <w:pPr>
        <w:autoSpaceDE w:val="0"/>
        <w:autoSpaceDN w:val="0"/>
        <w:adjustRightInd w:val="0"/>
        <w:ind w:firstLine="720"/>
        <w:jc w:val="both"/>
        <w:outlineLvl w:val="0"/>
      </w:pPr>
      <w:r w:rsidRPr="0081477C">
        <w:t xml:space="preserve">Справки о доходах </w:t>
      </w:r>
      <w:r w:rsidR="0081477C" w:rsidRPr="0081477C">
        <w:t xml:space="preserve">могут быть </w:t>
      </w:r>
      <w:r w:rsidRPr="0081477C">
        <w:t>заполн</w:t>
      </w:r>
      <w:r w:rsidR="0081477C" w:rsidRPr="0081477C">
        <w:t>ены</w:t>
      </w:r>
      <w:r w:rsidRPr="0081477C">
        <w:t xml:space="preserve"> собственноручно на бланках, с использованием печатающих устройств или с использованием специализированного программного обеспечения в порядке, установленном нормативными правовыми актами Российской Федерации. </w:t>
      </w:r>
    </w:p>
    <w:p w:rsidR="00A213FB" w:rsidRPr="00A213FB" w:rsidRDefault="00914936" w:rsidP="00A213FB">
      <w:pPr>
        <w:autoSpaceDE w:val="0"/>
        <w:autoSpaceDN w:val="0"/>
        <w:adjustRightInd w:val="0"/>
        <w:ind w:firstLine="720"/>
        <w:jc w:val="both"/>
        <w:outlineLvl w:val="0"/>
      </w:pPr>
      <w:r>
        <w:t>Все графы должны быть заполнены числовыми данными и информационными сведениями или содержать отметку об отсутствии таких данных.</w:t>
      </w:r>
      <w:r w:rsidR="003A7F0C">
        <w:t xml:space="preserve"> Наличие незаполненных граф, прочерков, звездочек, крестиков и аналогичных знаков не допускается.</w:t>
      </w:r>
      <w:r w:rsidR="00A213FB">
        <w:t xml:space="preserve"> </w:t>
      </w:r>
      <w:r w:rsidR="00A213FB" w:rsidRPr="00A213FB">
        <w:t xml:space="preserve">Исправление ошибок с помощью корректирующего средства, зачеркивания и т.п. не допускается. </w:t>
      </w:r>
    </w:p>
    <w:p w:rsidR="00A213FB" w:rsidRDefault="00914936" w:rsidP="00A213FB">
      <w:pPr>
        <w:autoSpaceDE w:val="0"/>
        <w:autoSpaceDN w:val="0"/>
        <w:adjustRightInd w:val="0"/>
        <w:ind w:firstLine="720"/>
        <w:jc w:val="both"/>
        <w:outlineLvl w:val="0"/>
      </w:pPr>
      <w:r>
        <w:t>Сведения о доходах и иные числовые данные должны быть отражены в полном объеме и не подлежат округлению до целого ч</w:t>
      </w:r>
      <w:r w:rsidR="00641FB1">
        <w:t>исла (разряда, порядка и т.п.) и могут указываться в форме десятичных</w:t>
      </w:r>
      <w:r w:rsidR="00A213FB">
        <w:t xml:space="preserve"> (натуральных)</w:t>
      </w:r>
      <w:r w:rsidR="00641FB1">
        <w:t xml:space="preserve"> дробей.</w:t>
      </w:r>
    </w:p>
    <w:p w:rsidR="00914936" w:rsidRPr="00A213FB" w:rsidRDefault="002D5194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 </w:t>
      </w:r>
      <w:r w:rsidR="00A213FB" w:rsidRPr="00A213FB">
        <w:t xml:space="preserve">В случае если </w:t>
      </w:r>
      <w:r w:rsidR="00A213FB">
        <w:t>форма с</w:t>
      </w:r>
      <w:r w:rsidR="00A213FB" w:rsidRPr="00A213FB">
        <w:t>правки</w:t>
      </w:r>
      <w:r w:rsidR="00A213FB">
        <w:t xml:space="preserve"> о доходах</w:t>
      </w:r>
      <w:r w:rsidR="00A213FB" w:rsidRPr="00A213FB">
        <w:t xml:space="preserve"> предполагает заполнение реквизитов какого-либо документа, то следует полностью указать </w:t>
      </w:r>
      <w:r w:rsidR="00A213FB">
        <w:t xml:space="preserve">наименование, </w:t>
      </w:r>
      <w:r w:rsidR="00A213FB" w:rsidRPr="00A213FB">
        <w:t>номер</w:t>
      </w:r>
      <w:r w:rsidR="00A213FB">
        <w:t xml:space="preserve"> (при наличии)</w:t>
      </w:r>
      <w:r w:rsidR="00A213FB" w:rsidRPr="00A213FB">
        <w:t xml:space="preserve"> и дату </w:t>
      </w:r>
      <w:r w:rsidR="00A213FB">
        <w:t>документа.</w:t>
      </w: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В силу  части 3 статьи 60 Семейного кодекса Российской Федерации ребенок имеет право на доходы, полученные им, имущество, полученное им в дар или в порядке наследования, а также на любое другое имущество, </w:t>
      </w:r>
      <w:r>
        <w:lastRenderedPageBreak/>
        <w:t>приобретенное на средства ребенка. Родители не имеют права собственности на имущество ребенка (часть 4 статьи 60 Семейного кодекса Российской Федерации). В силу этого, все доходы и имущество, принадлежащие ребенку</w:t>
      </w:r>
      <w:r w:rsidR="00252DB4">
        <w:t>,</w:t>
      </w:r>
      <w:r>
        <w:t xml:space="preserve"> подлежат отражению в соответствующих разделах сведений о доходах.</w:t>
      </w: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Из части 1 статьи 60 Семейного  кодекса Российской Федерации следует, что суммы, причитающиеся ребенку в качестве алиментов, пенсий, пособий, несмотря на то, что поступают в распоряжение родителей, имеют строго целевое назначение и могут расходоваться исключительно на содержание, воспитание и образование ребенка. Из этого следует, что алименты, пенсии, пособия, причитающиеся ребенку, подлежат отражению в строке </w:t>
      </w:r>
      <w:r w:rsidR="0081477C">
        <w:t>6</w:t>
      </w:r>
      <w:r>
        <w:t xml:space="preserve"> раздела 1 </w:t>
      </w:r>
      <w:r w:rsidR="0081477C">
        <w:t>справки</w:t>
      </w:r>
      <w:r>
        <w:t xml:space="preserve"> о доходах в отношении несовершеннолетнего ребенка.</w:t>
      </w:r>
    </w:p>
    <w:p w:rsidR="00751C33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В некоторых случаях одни и те же правоотношения требуют повторного отражения в различных графах (строках) одного и того же раздела или в различных разделах сведений о доходах. Так, сведения о векселе (облигации, государственной облигации и др.) необходимо одновременно отразить в подразделе </w:t>
      </w:r>
      <w:r w:rsidR="0081477C">
        <w:t>5.2</w:t>
      </w:r>
      <w:r>
        <w:t xml:space="preserve"> как о ценной бумаге и в подразделе </w:t>
      </w:r>
      <w:r w:rsidR="0081477C">
        <w:t>6.2</w:t>
      </w:r>
      <w:r>
        <w:t xml:space="preserve"> как о займе</w:t>
      </w:r>
      <w:r w:rsidR="0081477C">
        <w:t xml:space="preserve"> (равном или превышающем 500 000 руб.)</w:t>
      </w:r>
      <w:r>
        <w:t>. Сведения о заложенном в обеспечение возврата кредита имуществе необходимо указать в графе «условия обязательства»</w:t>
      </w:r>
      <w:r w:rsidR="004B0211">
        <w:t xml:space="preserve"> подраздела 6.2</w:t>
      </w:r>
      <w:r>
        <w:t xml:space="preserve"> при отражении сведений о кредите и отдельной строкой как срочного обязательства имущественного характера</w:t>
      </w:r>
      <w:r w:rsidR="004B0211">
        <w:t xml:space="preserve"> (договор залога)</w:t>
      </w:r>
      <w:r>
        <w:t xml:space="preserve">. </w:t>
      </w:r>
    </w:p>
    <w:p w:rsidR="004B0211" w:rsidRDefault="00914936" w:rsidP="004B0211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Достоверность и полнота представленных сведений о доходах </w:t>
      </w:r>
      <w:r w:rsidR="004B0211">
        <w:t xml:space="preserve"> и расходах </w:t>
      </w:r>
      <w:r>
        <w:t>удостоверяется подписью служащего.</w:t>
      </w:r>
      <w:r w:rsidR="004B0211">
        <w:t xml:space="preserve"> В случае заполнения формы справки о доходах с использованием печатающего устройства, </w:t>
      </w:r>
      <w:r w:rsidR="004B0211" w:rsidRPr="0081477C">
        <w:t>каждая печатная страница заверяется личной подписью лица, представившего справку</w:t>
      </w:r>
      <w:r w:rsidR="004B0211">
        <w:t>.</w:t>
      </w:r>
    </w:p>
    <w:p w:rsidR="00EA67FC" w:rsidRPr="00EA67FC" w:rsidRDefault="00235A17" w:rsidP="00EA67FC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В случае </w:t>
      </w:r>
      <w:r w:rsidRPr="00235A17">
        <w:t xml:space="preserve">если лица, </w:t>
      </w:r>
      <w:r w:rsidR="00EA67FC">
        <w:t xml:space="preserve">замещающие определенные должности </w:t>
      </w:r>
      <w:r>
        <w:t xml:space="preserve"> обнаружили, что в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EA67FC">
        <w:t>,</w:t>
      </w:r>
      <w:r>
        <w:t xml:space="preserve"> либо имеются ошибки, они вправе представить уточненные сведения </w:t>
      </w:r>
      <w:r w:rsidR="00EA67FC" w:rsidRPr="00EA67FC">
        <w:t>в течение одного месяца после окончания срока представления уточненных сведений.</w:t>
      </w:r>
    </w:p>
    <w:p w:rsidR="00235A17" w:rsidRDefault="00EA67FC" w:rsidP="00235A17">
      <w:pPr>
        <w:autoSpaceDE w:val="0"/>
        <w:autoSpaceDN w:val="0"/>
        <w:adjustRightInd w:val="0"/>
        <w:ind w:firstLine="720"/>
        <w:jc w:val="both"/>
        <w:outlineLvl w:val="0"/>
      </w:pPr>
      <w:r>
        <w:t>Лица, назначаемые (претендующие) на замещающие должностей,</w:t>
      </w:r>
      <w:r w:rsidRPr="00EA67FC">
        <w:t xml:space="preserve"> </w:t>
      </w:r>
      <w:r>
        <w:t>вправе представить уточненные сведения о доходах, об имуществе и обязательствах имущественного характера</w:t>
      </w:r>
      <w:r w:rsidRPr="00235A17">
        <w:t xml:space="preserve"> </w:t>
      </w:r>
      <w:r w:rsidR="00235A17" w:rsidRPr="00235A17">
        <w:t xml:space="preserve">в течение одного месяца со дня представления </w:t>
      </w:r>
      <w:r>
        <w:t>правки о доходах</w:t>
      </w:r>
      <w:r w:rsidR="00235A17" w:rsidRPr="00235A17">
        <w:t>.</w:t>
      </w:r>
    </w:p>
    <w:p w:rsidR="005677BB" w:rsidRDefault="002E1F28" w:rsidP="002E1F28">
      <w:pPr>
        <w:autoSpaceDE w:val="0"/>
        <w:autoSpaceDN w:val="0"/>
        <w:adjustRightInd w:val="0"/>
        <w:ind w:firstLine="720"/>
        <w:jc w:val="both"/>
        <w:outlineLvl w:val="0"/>
      </w:pPr>
      <w:r w:rsidRPr="002E1F28">
        <w:t xml:space="preserve">Федеральным законом от 03.12.2012 </w:t>
      </w:r>
      <w:hyperlink r:id="rId7" w:history="1">
        <w:r>
          <w:t>№</w:t>
        </w:r>
      </w:hyperlink>
      <w:r w:rsidRPr="002E1F28">
        <w:t xml:space="preserve"> </w:t>
      </w:r>
      <w:r>
        <w:t>230-ФЗ «</w:t>
      </w:r>
      <w:r w:rsidRPr="002E1F28">
        <w:t>О контроле за соответствием расходов лиц, замещающих государственные должности, и иных лиц</w:t>
      </w:r>
      <w:r w:rsidR="005677BB">
        <w:t xml:space="preserve"> их доходам» не предусмотрена возможность корректировки представленных сведений о расходах. В силу этого, при представлении уточненных сведений о доходах</w:t>
      </w:r>
      <w:r w:rsidR="006A2418">
        <w:t>,</w:t>
      </w:r>
      <w:r w:rsidR="005677BB">
        <w:t xml:space="preserve"> об имуществе и обязательствах имущественного характера раздел 2 (сведения о расходах) уточнению не подлежит.</w:t>
      </w:r>
    </w:p>
    <w:p w:rsidR="005677BB" w:rsidRDefault="005677BB" w:rsidP="005677BB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В случае </w:t>
      </w:r>
      <w:r w:rsidR="00E019DB">
        <w:t xml:space="preserve">невозможности представления </w:t>
      </w:r>
      <w:r>
        <w:t>сведений о доходах, об имуществе и обязательствах имущественного характера</w:t>
      </w:r>
      <w:r w:rsidR="00E019DB">
        <w:t xml:space="preserve"> членов семьи по объективным причинам </w:t>
      </w:r>
      <w:r>
        <w:t>данный факт подлежит рассмотрению на соответствующей комиссии по соблюдению требований к служебному поведению служащих и урегулированию конфликта интересов</w:t>
      </w:r>
      <w:r w:rsidR="00E019DB">
        <w:t xml:space="preserve"> по заявлению лица представляющего сведения о доходах</w:t>
      </w:r>
      <w:r>
        <w:t>.</w:t>
      </w:r>
      <w:r w:rsidR="00E019DB">
        <w:t xml:space="preserve"> Такое заявление должно быть направлено в комиссию до истечения срока представления сведений о доходах</w:t>
      </w:r>
      <w:r w:rsidR="00EE5469">
        <w:t>,</w:t>
      </w:r>
      <w:r w:rsidR="00E019DB" w:rsidRPr="00E019DB">
        <w:t xml:space="preserve"> </w:t>
      </w:r>
      <w:r w:rsidR="00E019DB">
        <w:t>об имуществе и обязательствах имущественного характера.</w:t>
      </w:r>
    </w:p>
    <w:p w:rsidR="002E1F28" w:rsidRPr="002E1F28" w:rsidRDefault="005677BB" w:rsidP="002E1F28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 </w:t>
      </w:r>
    </w:p>
    <w:p w:rsidR="00914936" w:rsidRDefault="006D4BEC" w:rsidP="0091493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3</w:t>
      </w:r>
      <w:r w:rsidR="00914936">
        <w:rPr>
          <w:b/>
        </w:rPr>
        <w:t xml:space="preserve">. </w:t>
      </w:r>
      <w:r w:rsidR="00914936" w:rsidRPr="00C219EB">
        <w:rPr>
          <w:b/>
        </w:rPr>
        <w:t xml:space="preserve">Особенности </w:t>
      </w:r>
      <w:r w:rsidR="00914936">
        <w:rPr>
          <w:b/>
        </w:rPr>
        <w:t xml:space="preserve">заполнения отдельных разделов </w:t>
      </w:r>
      <w:r w:rsidR="0026594C">
        <w:rPr>
          <w:b/>
        </w:rPr>
        <w:t>справки</w:t>
      </w:r>
      <w:r w:rsidR="00914936" w:rsidRPr="00C219EB">
        <w:rPr>
          <w:b/>
        </w:rPr>
        <w:t xml:space="preserve"> о доходах</w:t>
      </w:r>
    </w:p>
    <w:p w:rsidR="0026594C" w:rsidRDefault="0026594C" w:rsidP="0091493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14936" w:rsidRDefault="0026594C" w:rsidP="0091493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>
        <w:rPr>
          <w:b/>
        </w:rPr>
        <w:t>Титульный лист</w:t>
      </w:r>
    </w:p>
    <w:p w:rsidR="00B65F9D" w:rsidRPr="00B65F9D" w:rsidRDefault="00B65F9D" w:rsidP="00DD2B1C">
      <w:pPr>
        <w:autoSpaceDE w:val="0"/>
        <w:autoSpaceDN w:val="0"/>
        <w:adjustRightInd w:val="0"/>
        <w:ind w:firstLine="720"/>
        <w:jc w:val="both"/>
      </w:pPr>
      <w:r w:rsidRPr="00B65F9D">
        <w:t>В адресовании указывается</w:t>
      </w:r>
      <w:r>
        <w:t xml:space="preserve"> </w:t>
      </w:r>
      <w:r w:rsidRPr="00B65F9D">
        <w:t xml:space="preserve">наименование кадрового подразделения </w:t>
      </w:r>
      <w:r w:rsidR="00431BEE">
        <w:t xml:space="preserve">(уполномоченного структурного подразделение работодателя) </w:t>
      </w:r>
      <w:r w:rsidRPr="00B65F9D">
        <w:t>государственного</w:t>
      </w:r>
      <w:r>
        <w:t xml:space="preserve"> (муниципального)</w:t>
      </w:r>
      <w:r w:rsidRPr="00B65F9D">
        <w:t xml:space="preserve"> органа, иного</w:t>
      </w:r>
      <w:r w:rsidR="00F6174B">
        <w:t xml:space="preserve"> </w:t>
      </w:r>
      <w:r w:rsidRPr="00B65F9D">
        <w:t>органа или организации</w:t>
      </w:r>
      <w:r w:rsidR="00DD2B1C">
        <w:t xml:space="preserve"> по месту преставления справки о доходах.</w:t>
      </w:r>
      <w:r>
        <w:t xml:space="preserve"> </w:t>
      </w:r>
    </w:p>
    <w:p w:rsidR="00DD2B1C" w:rsidRDefault="00DD2B1C" w:rsidP="00DD2B1C">
      <w:pPr>
        <w:pStyle w:val="ad"/>
        <w:shd w:val="clear" w:color="auto" w:fill="auto"/>
        <w:spacing w:after="0" w:line="240" w:lineRule="auto"/>
        <w:ind w:left="20" w:right="20" w:firstLine="720"/>
        <w:rPr>
          <w:rStyle w:val="ac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В остальные поля </w:t>
      </w:r>
      <w:r w:rsidR="008935E4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титульного листа </w:t>
      </w:r>
      <w:r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включаются</w:t>
      </w:r>
      <w:r w:rsidR="008935E4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следующие сведения</w:t>
      </w:r>
      <w:r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B65F9D" w:rsidRPr="007E301C" w:rsidRDefault="00B65F9D" w:rsidP="00DD2B1C">
      <w:pPr>
        <w:pStyle w:val="ad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>Фамили</w:t>
      </w:r>
      <w:r w:rsidR="00DD2B1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, имя и </w:t>
      </w:r>
      <w:r w:rsidRPr="007E301C">
        <w:rPr>
          <w:rStyle w:val="ac"/>
          <w:rFonts w:ascii="Times New Roman" w:hAnsi="Times New Roman"/>
          <w:color w:val="000000"/>
          <w:sz w:val="28"/>
          <w:szCs w:val="28"/>
        </w:rPr>
        <w:t>отчество</w:t>
      </w:r>
      <w:r w:rsidR="00DD2B1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, которые </w:t>
      </w:r>
      <w:r w:rsidRPr="00B4564D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указыва</w:t>
      </w:r>
      <w:r w:rsidR="00DD2B1C" w:rsidRPr="00B4564D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B4564D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DD2B1C" w:rsidRPr="00B4564D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ся</w:t>
      </w:r>
      <w:r w:rsidRPr="00B4564D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7E301C">
        <w:rPr>
          <w:rStyle w:val="ac"/>
          <w:rFonts w:ascii="Times New Roman" w:hAnsi="Times New Roman"/>
          <w:color w:val="000000"/>
          <w:sz w:val="28"/>
          <w:szCs w:val="28"/>
        </w:rPr>
        <w:t xml:space="preserve"> именительном падеже</w:t>
      </w:r>
      <w:r w:rsidR="00DD2B1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единственного числа,</w:t>
      </w:r>
      <w:r w:rsidRPr="007E301C">
        <w:rPr>
          <w:rStyle w:val="ac"/>
          <w:rFonts w:ascii="Times New Roman" w:hAnsi="Times New Roman"/>
          <w:color w:val="000000"/>
          <w:sz w:val="28"/>
          <w:szCs w:val="28"/>
        </w:rPr>
        <w:t xml:space="preserve"> полностью, без сокращений, в соответствии с </w:t>
      </w:r>
      <w:r w:rsidR="00DD2B1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написанием в </w:t>
      </w:r>
      <w:r w:rsidRPr="007E301C">
        <w:rPr>
          <w:rStyle w:val="ac"/>
          <w:rFonts w:ascii="Times New Roman" w:hAnsi="Times New Roman"/>
          <w:color w:val="000000"/>
          <w:sz w:val="28"/>
          <w:szCs w:val="28"/>
        </w:rPr>
        <w:t>документ</w:t>
      </w:r>
      <w:r w:rsidR="00DD2B1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7E301C">
        <w:rPr>
          <w:rStyle w:val="ac"/>
          <w:rFonts w:ascii="Times New Roman" w:hAnsi="Times New Roman"/>
          <w:color w:val="000000"/>
          <w:sz w:val="28"/>
          <w:szCs w:val="28"/>
        </w:rPr>
        <w:t>, удостоверяющим личность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B65F9D" w:rsidRDefault="00B65F9D" w:rsidP="00DD2B1C">
      <w:pPr>
        <w:pStyle w:val="ad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>Д</w:t>
      </w:r>
      <w:r w:rsidRPr="007E301C">
        <w:rPr>
          <w:rStyle w:val="ac"/>
          <w:rFonts w:ascii="Times New Roman" w:hAnsi="Times New Roman"/>
          <w:color w:val="000000"/>
          <w:sz w:val="28"/>
          <w:szCs w:val="28"/>
        </w:rPr>
        <w:t>ат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а</w:t>
      </w:r>
      <w:r w:rsidRPr="007E301C">
        <w:rPr>
          <w:rStyle w:val="ac"/>
          <w:rFonts w:ascii="Times New Roman" w:hAnsi="Times New Roman"/>
          <w:color w:val="000000"/>
          <w:sz w:val="28"/>
          <w:szCs w:val="28"/>
        </w:rPr>
        <w:t xml:space="preserve"> рождения (число, месяц, год) </w:t>
      </w:r>
      <w:r w:rsidRPr="00D4159A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указыва</w:t>
      </w:r>
      <w:r w:rsidR="00D4159A" w:rsidRPr="00D4159A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D4159A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DD2B1C" w:rsidRPr="00D4159A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ся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Pr="007E301C">
        <w:rPr>
          <w:rStyle w:val="ac"/>
          <w:rFonts w:ascii="Times New Roman" w:hAnsi="Times New Roman"/>
          <w:color w:val="000000"/>
          <w:sz w:val="28"/>
          <w:szCs w:val="28"/>
        </w:rPr>
        <w:t>в соответствии с записью в документе, удостоверяющем личность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B65F9D" w:rsidRPr="00AF601D" w:rsidRDefault="00B65F9D" w:rsidP="00DD2B1C">
      <w:pPr>
        <w:pStyle w:val="ad"/>
        <w:shd w:val="clear" w:color="auto" w:fill="auto"/>
        <w:spacing w:after="0" w:line="240" w:lineRule="auto"/>
        <w:ind w:left="20" w:right="20" w:firstLine="720"/>
        <w:rPr>
          <w:rStyle w:val="ac"/>
          <w:rFonts w:ascii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>Серия и номер паспорта, дата выдачи</w:t>
      </w:r>
      <w:r w:rsidR="00DD2B1C">
        <w:rPr>
          <w:rFonts w:ascii="Times New Roman" w:hAnsi="Times New Roman"/>
          <w:sz w:val="28"/>
          <w:szCs w:val="28"/>
          <w:lang w:val="ru-RU"/>
        </w:rPr>
        <w:t>, наименование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DD2B1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, выдавш</w:t>
      </w:r>
      <w:r w:rsidR="00A66A08">
        <w:rPr>
          <w:rFonts w:ascii="Times New Roman" w:hAnsi="Times New Roman"/>
          <w:sz w:val="28"/>
          <w:szCs w:val="28"/>
          <w:lang w:val="ru-RU"/>
        </w:rPr>
        <w:t>его</w:t>
      </w:r>
      <w:r>
        <w:rPr>
          <w:rFonts w:ascii="Times New Roman" w:hAnsi="Times New Roman"/>
          <w:sz w:val="28"/>
          <w:szCs w:val="28"/>
        </w:rPr>
        <w:t xml:space="preserve"> паспорт.</w:t>
      </w:r>
    </w:p>
    <w:p w:rsidR="00B65F9D" w:rsidRDefault="00B65F9D" w:rsidP="00DD2B1C">
      <w:pPr>
        <w:pStyle w:val="ad"/>
        <w:shd w:val="clear" w:color="auto" w:fill="auto"/>
        <w:spacing w:after="0" w:line="240" w:lineRule="auto"/>
        <w:ind w:left="20" w:right="20" w:firstLine="720"/>
        <w:rPr>
          <w:rStyle w:val="ac"/>
          <w:rFonts w:ascii="Times New Roman" w:hAnsi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>М</w:t>
      </w:r>
      <w:r w:rsidRPr="007E301C">
        <w:rPr>
          <w:rStyle w:val="ac"/>
          <w:rFonts w:ascii="Times New Roman" w:hAnsi="Times New Roman"/>
          <w:color w:val="000000"/>
          <w:sz w:val="28"/>
          <w:szCs w:val="28"/>
        </w:rPr>
        <w:t>есто службы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 (работы)</w:t>
      </w:r>
      <w:r w:rsidRPr="007E301C">
        <w:rPr>
          <w:rStyle w:val="ac"/>
          <w:rFonts w:ascii="Times New Roman" w:hAnsi="Times New Roman"/>
          <w:color w:val="000000"/>
          <w:sz w:val="28"/>
          <w:szCs w:val="28"/>
        </w:rPr>
        <w:t xml:space="preserve"> и </w:t>
      </w:r>
      <w:r w:rsidRPr="00EA67F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замещаем</w:t>
      </w:r>
      <w:r w:rsidR="00DD2B1C" w:rsidRPr="00EA67F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ая</w:t>
      </w:r>
      <w:r w:rsidRPr="00EA67F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(занимаем</w:t>
      </w:r>
      <w:r w:rsidR="00EA67FC" w:rsidRPr="00EA67F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D2B1C" w:rsidRPr="00EA67F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EA67F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)</w:t>
      </w:r>
      <w:r w:rsidR="00DD2B1C" w:rsidRPr="00EA67F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д</w:t>
      </w:r>
      <w:r w:rsidR="00DD2B1C">
        <w:rPr>
          <w:rStyle w:val="ac"/>
          <w:rFonts w:ascii="Times New Roman" w:hAnsi="Times New Roman"/>
          <w:color w:val="000000"/>
          <w:sz w:val="28"/>
          <w:szCs w:val="28"/>
        </w:rPr>
        <w:t>олжность</w:t>
      </w:r>
      <w:r w:rsidR="00DD2B1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, которая указывается 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7E301C">
        <w:rPr>
          <w:rStyle w:val="ac"/>
          <w:rFonts w:ascii="Times New Roman" w:hAnsi="Times New Roman"/>
          <w:color w:val="000000"/>
          <w:sz w:val="28"/>
          <w:szCs w:val="28"/>
        </w:rPr>
        <w:t xml:space="preserve">приказом о назначении и служебным контрактом 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(трудовым договором). В случае отсутствия основного места работы</w:t>
      </w:r>
      <w:r w:rsidR="00DD2B1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(службы)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 указывается род занятий. Лица, </w:t>
      </w:r>
      <w:r w:rsidR="00DD2B1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назначаемые (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претендующие</w:t>
      </w:r>
      <w:r w:rsidR="00DD2B1C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 на замещение вакантных должностей, указывают должность, на замещение которой они претендуют.</w:t>
      </w:r>
      <w:r w:rsidRPr="00AF601D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</w:p>
    <w:p w:rsidR="00B65F9D" w:rsidRPr="00F65805" w:rsidRDefault="00B65F9D" w:rsidP="00DD2B1C">
      <w:pPr>
        <w:pStyle w:val="ad"/>
        <w:shd w:val="clear" w:color="auto" w:fill="auto"/>
        <w:spacing w:after="0" w:line="240" w:lineRule="auto"/>
        <w:ind w:left="20" w:right="20" w:firstLine="720"/>
        <w:rPr>
          <w:rStyle w:val="ac"/>
          <w:rFonts w:ascii="Times New Roman" w:hAnsi="Times New Roman"/>
          <w:color w:val="000000"/>
          <w:sz w:val="28"/>
          <w:szCs w:val="28"/>
          <w:lang w:val="ru-RU"/>
        </w:rPr>
      </w:pPr>
      <w:r w:rsidRPr="00882649">
        <w:rPr>
          <w:rStyle w:val="ac"/>
          <w:rFonts w:ascii="Times New Roman" w:hAnsi="Times New Roman"/>
          <w:color w:val="000000"/>
          <w:sz w:val="28"/>
          <w:szCs w:val="28"/>
        </w:rPr>
        <w:t xml:space="preserve"> Адрес места регистрации </w:t>
      </w:r>
      <w:r w:rsidR="00B4564D" w:rsidRPr="00882649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по месту жительства </w:t>
      </w:r>
      <w:r w:rsidRPr="00882649">
        <w:rPr>
          <w:rStyle w:val="ac"/>
          <w:rFonts w:ascii="Times New Roman" w:hAnsi="Times New Roman"/>
          <w:color w:val="000000"/>
          <w:sz w:val="28"/>
          <w:szCs w:val="28"/>
        </w:rPr>
        <w:t xml:space="preserve">по состоянию на дату представления </w:t>
      </w:r>
      <w:r w:rsidR="00B4564D" w:rsidRPr="00882649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справки о доходах</w:t>
      </w:r>
      <w:r w:rsidRPr="00882649">
        <w:rPr>
          <w:rStyle w:val="ac"/>
          <w:rFonts w:ascii="Times New Roman" w:hAnsi="Times New Roman"/>
          <w:color w:val="000000"/>
          <w:sz w:val="28"/>
          <w:szCs w:val="28"/>
        </w:rPr>
        <w:t xml:space="preserve"> (субъект Российской Федерации, район, город, иной населенный пункт, улица, номер дома, корпус, квартира, почтовый индекс).</w:t>
      </w:r>
      <w:r w:rsidR="00F65805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При наличии регистрации по месту пребывания указывается адрес места пребывания </w:t>
      </w:r>
      <w:r w:rsidR="00F65805" w:rsidRPr="00882649">
        <w:rPr>
          <w:rStyle w:val="ac"/>
          <w:rFonts w:ascii="Times New Roman" w:hAnsi="Times New Roman"/>
          <w:color w:val="000000"/>
          <w:sz w:val="28"/>
          <w:szCs w:val="28"/>
        </w:rPr>
        <w:t>(субъект Российской Федерации, район, город, иной населенный пункт, улица, номер дома, корпус, квартира, почтовый индекс)</w:t>
      </w:r>
      <w:r w:rsidR="00F65805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.</w:t>
      </w:r>
      <w:r w:rsidR="00F9198F" w:rsidRPr="00F9198F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В случае</w:t>
      </w:r>
      <w:r w:rsidR="00F9198F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проживания вне зарегистрированного места жительства (пребывания)</w:t>
      </w:r>
      <w:r w:rsidR="00F9198F" w:rsidRPr="00F9198F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,</w:t>
      </w:r>
      <w:r w:rsidR="00F9198F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в скобках указывается адрес места фактического проживания.</w:t>
      </w:r>
    </w:p>
    <w:p w:rsidR="0072419A" w:rsidRDefault="00B4564D" w:rsidP="0072419A">
      <w:pPr>
        <w:pStyle w:val="ad"/>
        <w:shd w:val="clear" w:color="auto" w:fill="auto"/>
        <w:spacing w:after="0" w:line="240" w:lineRule="auto"/>
        <w:ind w:left="20" w:right="20" w:firstLine="720"/>
        <w:rPr>
          <w:rStyle w:val="ac"/>
          <w:rFonts w:ascii="Times New Roman" w:hAnsi="Times New Roman"/>
          <w:color w:val="000000"/>
          <w:sz w:val="28"/>
          <w:szCs w:val="28"/>
          <w:lang w:val="ru-RU"/>
        </w:rPr>
      </w:pPr>
      <w:r w:rsidRPr="00882649">
        <w:rPr>
          <w:rStyle w:val="ac"/>
          <w:rFonts w:ascii="Times New Roman" w:hAnsi="Times New Roman"/>
          <w:color w:val="000000"/>
          <w:sz w:val="28"/>
          <w:szCs w:val="28"/>
        </w:rPr>
        <w:t>Далее необходимо указать (подчеркнуть) в отношении кого представляется справка о доходах (в отношении себя, супруга, несовершеннолетнего ребенка</w:t>
      </w:r>
      <w:r w:rsidR="00F65805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882649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B65F9D" w:rsidRPr="00241152" w:rsidRDefault="00B4564D" w:rsidP="0072419A">
      <w:pPr>
        <w:pStyle w:val="ad"/>
        <w:shd w:val="clear" w:color="auto" w:fill="auto"/>
        <w:spacing w:after="0" w:line="240" w:lineRule="auto"/>
        <w:ind w:left="20" w:right="20" w:firstLine="720"/>
        <w:rPr>
          <w:rStyle w:val="ae"/>
          <w:rFonts w:ascii="Times New Roman" w:hAnsi="Times New Roman"/>
          <w:color w:val="000000"/>
          <w:sz w:val="28"/>
          <w:szCs w:val="28"/>
          <w:lang w:val="ru-RU"/>
        </w:rPr>
      </w:pPr>
      <w:r w:rsidRPr="00882649">
        <w:rPr>
          <w:rStyle w:val="ac"/>
          <w:rFonts w:ascii="Times New Roman" w:hAnsi="Times New Roman"/>
          <w:color w:val="000000"/>
          <w:sz w:val="28"/>
          <w:szCs w:val="28"/>
        </w:rPr>
        <w:t xml:space="preserve">В случае </w:t>
      </w:r>
      <w:r w:rsidR="00B65F9D" w:rsidRPr="00882649">
        <w:rPr>
          <w:rStyle w:val="ac"/>
          <w:rFonts w:ascii="Times New Roman" w:hAnsi="Times New Roman"/>
          <w:color w:val="000000"/>
          <w:sz w:val="28"/>
          <w:szCs w:val="28"/>
        </w:rPr>
        <w:t>заполнени</w:t>
      </w:r>
      <w:r w:rsidRPr="00882649">
        <w:rPr>
          <w:rStyle w:val="ac"/>
          <w:rFonts w:ascii="Times New Roman" w:hAnsi="Times New Roman"/>
          <w:color w:val="000000"/>
          <w:sz w:val="28"/>
          <w:szCs w:val="28"/>
        </w:rPr>
        <w:t>я</w:t>
      </w:r>
      <w:r w:rsidR="00B65F9D" w:rsidRPr="00882649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Pr="00882649">
        <w:rPr>
          <w:rStyle w:val="ac"/>
          <w:rFonts w:ascii="Times New Roman" w:hAnsi="Times New Roman"/>
          <w:color w:val="000000"/>
          <w:sz w:val="28"/>
          <w:szCs w:val="28"/>
        </w:rPr>
        <w:t xml:space="preserve">справки о доходах в отношении </w:t>
      </w:r>
      <w:r w:rsidR="00B65F9D" w:rsidRPr="00882649">
        <w:rPr>
          <w:rStyle w:val="ac"/>
          <w:rFonts w:ascii="Times New Roman" w:hAnsi="Times New Roman"/>
          <w:color w:val="000000"/>
          <w:sz w:val="28"/>
          <w:szCs w:val="28"/>
        </w:rPr>
        <w:t>членов семьи указыва</w:t>
      </w:r>
      <w:r w:rsidRPr="00882649">
        <w:rPr>
          <w:rStyle w:val="ac"/>
          <w:rFonts w:ascii="Times New Roman" w:hAnsi="Times New Roman"/>
          <w:color w:val="000000"/>
          <w:sz w:val="28"/>
          <w:szCs w:val="28"/>
        </w:rPr>
        <w:t>ются их персональные данные</w:t>
      </w:r>
      <w:r w:rsidR="00A66A08" w:rsidRPr="00882649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>:</w:t>
      </w:r>
      <w:r w:rsidR="00A66A08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65F9D" w:rsidRPr="002B5AD5">
        <w:rPr>
          <w:rStyle w:val="ae"/>
          <w:rFonts w:ascii="Times New Roman" w:hAnsi="Times New Roman"/>
          <w:color w:val="000000"/>
          <w:sz w:val="28"/>
          <w:szCs w:val="28"/>
        </w:rPr>
        <w:t>фамили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t>я</w:t>
      </w:r>
      <w:r w:rsidR="00B65F9D" w:rsidRPr="002B5AD5">
        <w:rPr>
          <w:rStyle w:val="ae"/>
          <w:rFonts w:ascii="Times New Roman" w:hAnsi="Times New Roman"/>
          <w:color w:val="000000"/>
          <w:sz w:val="28"/>
          <w:szCs w:val="28"/>
        </w:rPr>
        <w:t>, имя, отче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t xml:space="preserve">ство </w:t>
      </w:r>
      <w:r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>(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t>полностью без сокращений</w:t>
      </w:r>
      <w:r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>)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t>,</w:t>
      </w:r>
      <w:r w:rsidR="00B65F9D" w:rsidRPr="002B5AD5"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t>год</w:t>
      </w:r>
      <w:r w:rsidR="00B65F9D" w:rsidRPr="002B5AD5">
        <w:rPr>
          <w:rStyle w:val="ae"/>
          <w:rFonts w:ascii="Times New Roman" w:hAnsi="Times New Roman"/>
          <w:color w:val="000000"/>
          <w:sz w:val="28"/>
          <w:szCs w:val="28"/>
        </w:rPr>
        <w:t xml:space="preserve"> рождения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t xml:space="preserve">, серия и номер паспорта, дата выдачи и 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lastRenderedPageBreak/>
        <w:t>орган, выдавший паспорт</w:t>
      </w:r>
      <w:r w:rsidR="00220393"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 xml:space="preserve"> (для лиц, не достигших 14-летнего возраста, указываются</w:t>
      </w:r>
      <w:r w:rsidR="00220393" w:rsidRPr="00241152"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  <w:r w:rsidR="00220393">
        <w:rPr>
          <w:rStyle w:val="ae"/>
          <w:rFonts w:ascii="Times New Roman" w:hAnsi="Times New Roman"/>
          <w:color w:val="000000"/>
          <w:sz w:val="28"/>
          <w:szCs w:val="28"/>
        </w:rPr>
        <w:t xml:space="preserve">серия и номер </w:t>
      </w:r>
      <w:r w:rsidR="00220393"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>свидетельства о рождении</w:t>
      </w:r>
      <w:r w:rsidR="00220393">
        <w:rPr>
          <w:rStyle w:val="ae"/>
          <w:rFonts w:ascii="Times New Roman" w:hAnsi="Times New Roman"/>
          <w:color w:val="000000"/>
          <w:sz w:val="28"/>
          <w:szCs w:val="28"/>
        </w:rPr>
        <w:t xml:space="preserve">, дата выдачи и орган, выдавший </w:t>
      </w:r>
      <w:r w:rsidR="00220393"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>свидетельство о рождении)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t>;</w:t>
      </w:r>
      <w:r w:rsidR="00882649"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t>адрес места регистрации</w:t>
      </w:r>
      <w:r w:rsidR="00A66A08"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 xml:space="preserve"> по мету жительства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t>, основное место работы (</w:t>
      </w:r>
      <w:r w:rsidR="00B65F9D" w:rsidRPr="002B5AD5">
        <w:rPr>
          <w:rStyle w:val="ae"/>
          <w:rFonts w:ascii="Times New Roman" w:hAnsi="Times New Roman"/>
          <w:color w:val="000000"/>
          <w:sz w:val="28"/>
          <w:szCs w:val="28"/>
        </w:rPr>
        <w:t>службы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t>)</w:t>
      </w:r>
      <w:r w:rsidR="00B65F9D" w:rsidRPr="002B5AD5">
        <w:rPr>
          <w:rStyle w:val="ae"/>
          <w:rFonts w:ascii="Times New Roman" w:hAnsi="Times New Roman"/>
          <w:color w:val="000000"/>
          <w:sz w:val="28"/>
          <w:szCs w:val="28"/>
        </w:rPr>
        <w:t>, занимаемая</w:t>
      </w:r>
      <w:r w:rsidR="00B65F9D">
        <w:rPr>
          <w:rStyle w:val="ae"/>
          <w:rFonts w:ascii="Times New Roman" w:hAnsi="Times New Roman"/>
          <w:color w:val="000000"/>
          <w:sz w:val="28"/>
          <w:szCs w:val="28"/>
        </w:rPr>
        <w:t xml:space="preserve"> (замещаемая)</w:t>
      </w:r>
      <w:r w:rsidR="00B65F9D" w:rsidRPr="002B5AD5">
        <w:rPr>
          <w:rStyle w:val="ae"/>
          <w:rFonts w:ascii="Times New Roman" w:hAnsi="Times New Roman"/>
          <w:color w:val="000000"/>
          <w:sz w:val="28"/>
          <w:szCs w:val="28"/>
        </w:rPr>
        <w:t xml:space="preserve"> должность, а в случае отсутствия основного места работы или службы</w:t>
      </w:r>
      <w:r w:rsidR="00A66A08"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 xml:space="preserve"> -</w:t>
      </w:r>
      <w:r w:rsidR="00B65F9D" w:rsidRPr="002B5AD5">
        <w:rPr>
          <w:rStyle w:val="ae"/>
          <w:rFonts w:ascii="Times New Roman" w:hAnsi="Times New Roman"/>
          <w:color w:val="000000"/>
          <w:sz w:val="28"/>
          <w:szCs w:val="28"/>
        </w:rPr>
        <w:t xml:space="preserve"> род занятий (временно неработающий, пенсионер, домохозяйка, студент, учащийся школы, колледжа, дошкольник и т.</w:t>
      </w:r>
      <w:r w:rsidR="00A66A08"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B65F9D" w:rsidRPr="002B5AD5">
        <w:rPr>
          <w:rStyle w:val="ae"/>
          <w:rFonts w:ascii="Times New Roman" w:hAnsi="Times New Roman"/>
          <w:color w:val="000000"/>
          <w:sz w:val="28"/>
          <w:szCs w:val="28"/>
        </w:rPr>
        <w:t>.).</w:t>
      </w:r>
      <w:r w:rsidR="00241152"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66A08" w:rsidRPr="00A66A08" w:rsidRDefault="00882649" w:rsidP="00DD2B1C">
      <w:pPr>
        <w:pStyle w:val="10"/>
        <w:shd w:val="clear" w:color="auto" w:fill="auto"/>
        <w:spacing w:line="240" w:lineRule="auto"/>
        <w:ind w:left="23" w:right="23" w:firstLine="720"/>
        <w:rPr>
          <w:rStyle w:val="ae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>В остальных полях указываются: даты начала и завершения отчетного периода, за который представляется справка о расходах;</w:t>
      </w:r>
      <w:r w:rsidRPr="00882649"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  <w:r w:rsidRPr="002B5AD5">
        <w:rPr>
          <w:rStyle w:val="ae"/>
          <w:rFonts w:ascii="Times New Roman" w:hAnsi="Times New Roman"/>
          <w:color w:val="000000"/>
          <w:sz w:val="28"/>
          <w:szCs w:val="28"/>
        </w:rPr>
        <w:t>фамили</w:t>
      </w:r>
      <w:r>
        <w:rPr>
          <w:rStyle w:val="ae"/>
          <w:rFonts w:ascii="Times New Roman" w:hAnsi="Times New Roman"/>
          <w:color w:val="000000"/>
          <w:sz w:val="28"/>
          <w:szCs w:val="28"/>
        </w:rPr>
        <w:t>я</w:t>
      </w:r>
      <w:r w:rsidRPr="002B5AD5">
        <w:rPr>
          <w:rStyle w:val="ae"/>
          <w:rFonts w:ascii="Times New Roman" w:hAnsi="Times New Roman"/>
          <w:color w:val="000000"/>
          <w:sz w:val="28"/>
          <w:szCs w:val="28"/>
        </w:rPr>
        <w:t>, имя, отче</w:t>
      </w: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ство </w:t>
      </w:r>
      <w:r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Style w:val="ae"/>
          <w:rFonts w:ascii="Times New Roman" w:hAnsi="Times New Roman"/>
          <w:color w:val="000000"/>
          <w:sz w:val="28"/>
          <w:szCs w:val="28"/>
        </w:rPr>
        <w:t>полностью без сокращений</w:t>
      </w:r>
      <w:r>
        <w:rPr>
          <w:rStyle w:val="ae"/>
          <w:rFonts w:ascii="Times New Roman" w:hAnsi="Times New Roman"/>
          <w:color w:val="000000"/>
          <w:sz w:val="28"/>
          <w:szCs w:val="28"/>
          <w:lang w:val="ru-RU"/>
        </w:rPr>
        <w:t>) лица (члена семьи) в отношении которого представляются сведения об имуществе, принадлежащем на праве собственности, о вкладах в банках, об обязательствах имущественного характера; отчетная дата (не путать с датой представления справки о доходах).</w:t>
      </w:r>
    </w:p>
    <w:p w:rsidR="00EE5469" w:rsidRDefault="00EE5469" w:rsidP="0091493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914936" w:rsidRDefault="0026594C" w:rsidP="0091493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>
        <w:rPr>
          <w:b/>
        </w:rPr>
        <w:t>Раздел 1 (Сведения о доходах)</w:t>
      </w:r>
    </w:p>
    <w:p w:rsidR="00914936" w:rsidRDefault="0039554B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В этом разделе правки о доходах </w:t>
      </w:r>
      <w:r w:rsidR="00914936">
        <w:t>представляют</w:t>
      </w:r>
      <w:r>
        <w:t>ся</w:t>
      </w:r>
      <w:r w:rsidR="00914936">
        <w:t xml:space="preserve">  сведения о</w:t>
      </w:r>
      <w:r>
        <w:t xml:space="preserve"> </w:t>
      </w:r>
      <w:r w:rsidR="00914936">
        <w:t xml:space="preserve"> доходах, полученных  за отчетный период от всех источников.</w:t>
      </w:r>
      <w:r w:rsidR="00F65805" w:rsidRPr="00F65805">
        <w:t xml:space="preserve"> </w:t>
      </w:r>
      <w:r w:rsidR="00F65805">
        <w:t xml:space="preserve">В этом разделе подлежит отражению любая денежная выгода (любые денежные поступления) в наличной и безналичной форме или в форме </w:t>
      </w:r>
      <w:r w:rsidR="0002536F">
        <w:t>имущественной  выгоды имевшие место в отчетном периоде.</w:t>
      </w:r>
      <w:r w:rsidR="00F65805">
        <w:t xml:space="preserve"> При этом</w:t>
      </w:r>
      <w:r w:rsidR="0002536F">
        <w:t>,</w:t>
      </w:r>
      <w:r w:rsidR="00F65805">
        <w:t xml:space="preserve"> применение для целей представления сведений о доходах и расходах (заполнения форм справки о доходах и расходах) определений понятия «доходы» в статье 41 и пункте 5 статьи 208 Налогового Кодекса Российской Федерации</w:t>
      </w:r>
      <w:r w:rsidR="00504727">
        <w:t>,</w:t>
      </w:r>
      <w:r w:rsidR="00F65805">
        <w:t xml:space="preserve"> не является допустимым.  </w:t>
      </w:r>
    </w:p>
    <w:p w:rsidR="00795780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В строки 1-</w:t>
      </w:r>
      <w:r w:rsidR="0039554B">
        <w:t>3</w:t>
      </w:r>
      <w:r>
        <w:t xml:space="preserve"> включаются доходы по основному месту работы (службы), от педагогической (преподавательской) </w:t>
      </w:r>
      <w:r w:rsidR="0039554B">
        <w:t>и научной деятельности</w:t>
      </w:r>
      <w:r>
        <w:t>, от иной творческой деятельности.</w:t>
      </w:r>
      <w:r w:rsidR="003A7F0C">
        <w:t xml:space="preserve"> В случае получения дохода из источника, являющегося налоговым агентом</w:t>
      </w:r>
      <w:r w:rsidR="004E3A32">
        <w:t xml:space="preserve"> (то есть лицом</w:t>
      </w:r>
      <w:r w:rsidR="0041069B">
        <w:t>,</w:t>
      </w:r>
      <w:r w:rsidR="004E3A32">
        <w:t xml:space="preserve"> на которое налоговым законодательством возложены обязанности по исчислению, удержанию и перечислению в бюджет налогов</w:t>
      </w:r>
      <w:r w:rsidR="0039554B">
        <w:t xml:space="preserve"> с доходов лица, представляющего справку о доходах</w:t>
      </w:r>
      <w:r w:rsidR="004E3A32">
        <w:t>) возможно указание дохода из строки 5.1 справки по форме 2-НДФЛ (код формы по КНД 1151078).</w:t>
      </w:r>
      <w:r w:rsidR="00504727">
        <w:t xml:space="preserve"> </w:t>
      </w:r>
    </w:p>
    <w:p w:rsidR="004E3A32" w:rsidRDefault="00504727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Если педагогическая (</w:t>
      </w:r>
      <w:r w:rsidR="00795780">
        <w:t xml:space="preserve">образовательная, </w:t>
      </w:r>
      <w:r>
        <w:t>научная)</w:t>
      </w:r>
      <w:r w:rsidR="00795780">
        <w:t xml:space="preserve"> и иная творческая деятельность является основным местом работы (родом занятий), то сведения о доходах от этой деятельности необходимо отражать в строке 1 (Доход по основному месту работы). </w:t>
      </w:r>
    </w:p>
    <w:p w:rsidR="00914936" w:rsidRDefault="004E3A32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Суммы, полученных в качестве </w:t>
      </w:r>
      <w:r w:rsidR="00E67369">
        <w:t>грантов, предоставляемых для поддержки науки и образования, культуры и искусства в Российской Федерации или от международных и иных организаций, суммы международных (и иных) премий за выдающиеся достижения в области науки, техники, литературы и искусства, образования, культуры</w:t>
      </w:r>
      <w:r w:rsidR="006E2BE8">
        <w:t xml:space="preserve">, </w:t>
      </w:r>
      <w:r w:rsidR="00E67369">
        <w:t xml:space="preserve"> и т.д. подлежат указанию в строках </w:t>
      </w:r>
      <w:r w:rsidR="0039554B">
        <w:t>2</w:t>
      </w:r>
      <w:r w:rsidR="00E67369">
        <w:t xml:space="preserve">, </w:t>
      </w:r>
      <w:r w:rsidR="0039554B">
        <w:t>3</w:t>
      </w:r>
      <w:r w:rsidR="00F0070F">
        <w:t xml:space="preserve"> сведений о доходах</w:t>
      </w:r>
      <w:r w:rsidR="00E67369">
        <w:t>.</w:t>
      </w:r>
      <w:r>
        <w:t xml:space="preserve"> </w:t>
      </w:r>
    </w:p>
    <w:p w:rsidR="0039554B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lastRenderedPageBreak/>
        <w:t xml:space="preserve">В строку </w:t>
      </w:r>
      <w:r w:rsidR="0039554B">
        <w:t>4</w:t>
      </w:r>
      <w:r>
        <w:t xml:space="preserve"> включается доход от вкладов в банках и иных кредитных организациях (проценты по вкладам). </w:t>
      </w:r>
      <w:r w:rsidR="00F9198F">
        <w:t>Доход по банковским счетам (вкладам) закрытым (выплаченным) в отчетном периоде также подлежит отражению.</w:t>
      </w:r>
    </w:p>
    <w:p w:rsidR="0039554B" w:rsidRDefault="004E1C0F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У</w:t>
      </w:r>
      <w:r w:rsidR="00914936">
        <w:t xml:space="preserve">словиями долгосрочных депозитных вкладов может предусматриваться начисление процентов в конце срока вклада. Эти сведения включают в сведения о доходах по фактическому поступлению их в отчетном периоде. В том случае, если в соответствии с условиями вклада в отчетном периоде доход по вкладу не был зачислен (выплачен) или он был начислен (выплачен) вне отчетного периода, то обязанность по его отражению не возникает. </w:t>
      </w: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Если имеется несколько банковских вкладов, по которым в отчетном периоде получен доход, то в данной строке указывается общая сумма дохода по всем вкладам. </w:t>
      </w:r>
    </w:p>
    <w:p w:rsidR="00F9198F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В строку </w:t>
      </w:r>
      <w:r w:rsidR="00882649">
        <w:t>5</w:t>
      </w:r>
      <w:r>
        <w:t xml:space="preserve"> включается доход от ценных бумаг и долей участия  в коммерческих организациях, то есть дивиденды и проценты по акциям или ценным бумагам</w:t>
      </w:r>
      <w:r w:rsidR="00DA41D7">
        <w:t>,</w:t>
      </w:r>
      <w:r>
        <w:t xml:space="preserve"> и распределенная между участниками прибыль от долей участия в коммерческих организациях</w:t>
      </w:r>
      <w:r w:rsidR="00F9198F">
        <w:t xml:space="preserve">, доход от операций с ценными бумагами, который выражается в величине </w:t>
      </w:r>
      <w:r w:rsidR="00C5650F">
        <w:t xml:space="preserve">итоговой </w:t>
      </w:r>
      <w:r w:rsidR="00F9198F">
        <w:t>суммы финансового результата</w:t>
      </w:r>
      <w:r>
        <w:t xml:space="preserve">. </w:t>
      </w:r>
    </w:p>
    <w:p w:rsidR="00E67369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В случа</w:t>
      </w:r>
      <w:r w:rsidR="00DA41D7">
        <w:t>е</w:t>
      </w:r>
      <w:r w:rsidR="00882649">
        <w:t xml:space="preserve"> учреждения </w:t>
      </w:r>
      <w:r w:rsidR="00DA41D7">
        <w:t xml:space="preserve"> доверительного управления</w:t>
      </w:r>
      <w:r w:rsidR="00882649">
        <w:t xml:space="preserve"> (передачи ценных бумаг в доверительное у</w:t>
      </w:r>
      <w:r w:rsidR="000D1D7B">
        <w:t>п</w:t>
      </w:r>
      <w:r w:rsidR="00882649">
        <w:t>равление),</w:t>
      </w:r>
      <w:r>
        <w:t xml:space="preserve"> полученный</w:t>
      </w:r>
      <w:r w:rsidR="00882649">
        <w:t xml:space="preserve">  </w:t>
      </w:r>
      <w:r>
        <w:t xml:space="preserve">доход также отражается в этой строке. </w:t>
      </w:r>
    </w:p>
    <w:p w:rsidR="00C5650F" w:rsidRDefault="00C5650F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Не подлежит отражению в справке о доходах информация о нулевом, либо отрицательном финансовом результате операций с ценными бумагами (в т. ч. на фондовом рынке).</w:t>
      </w:r>
    </w:p>
    <w:p w:rsidR="00C5650F" w:rsidRDefault="00C5650F" w:rsidP="00C5650F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Доход от продажи  ценных бумаг и от долей участия в коммерческих организациях должен отражаться в строке 6 раздела 1 сведений о доходах. </w:t>
      </w: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В строку </w:t>
      </w:r>
      <w:r w:rsidR="00882649">
        <w:t>6</w:t>
      </w:r>
      <w:r>
        <w:t xml:space="preserve"> включаются сведения о доходах от всех источников (кроме включенных в строки 1-</w:t>
      </w:r>
      <w:r w:rsidR="00882649">
        <w:t>5</w:t>
      </w:r>
      <w:r>
        <w:t>) в том числе:</w:t>
      </w:r>
    </w:p>
    <w:p w:rsidR="00914936" w:rsidRDefault="00F83AB9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1.</w:t>
      </w:r>
      <w:r w:rsidR="00914936">
        <w:t xml:space="preserve"> </w:t>
      </w:r>
      <w:r>
        <w:t>Д</w:t>
      </w:r>
      <w:r w:rsidR="00914936">
        <w:t>оходы по прежнему месту работы (службы), от выполнения иной оплачиваемой работы</w:t>
      </w:r>
      <w:r w:rsidR="00C5650F">
        <w:t>, работы по совместительству</w:t>
      </w:r>
      <w:r w:rsidR="00914936">
        <w:t xml:space="preserve">, осуществления деятельности по гражданско-правовым договорам, от осуществления предпринимательской деятельности, в том числе в качестве индивидуального предпринимателя и главы крестьянско-фермерского хозяйства (в </w:t>
      </w:r>
      <w:r w:rsidR="009D24CF">
        <w:t xml:space="preserve">том числе служащего в </w:t>
      </w:r>
      <w:r w:rsidR="00914936">
        <w:t>период, предшествовавши</w:t>
      </w:r>
      <w:r>
        <w:t>й поступлению на службу)</w:t>
      </w:r>
      <w:r w:rsidR="009D24CF">
        <w:t>,</w:t>
      </w:r>
      <w:r w:rsidR="002E3538">
        <w:t xml:space="preserve"> </w:t>
      </w:r>
      <w:r w:rsidR="009D24CF">
        <w:t>от использования денежных средств членов кредитного потребительского кооператива, от возврата</w:t>
      </w:r>
      <w:r w:rsidR="002E3538">
        <w:t xml:space="preserve"> платежным центром</w:t>
      </w:r>
      <w:r w:rsidR="009D24CF">
        <w:t xml:space="preserve"> части стоимости покупки на личный счет покупателя (</w:t>
      </w:r>
      <w:r w:rsidR="00774D0F">
        <w:t>кэшбэк операции)</w:t>
      </w:r>
      <w:r w:rsidR="002E3538">
        <w:t xml:space="preserve"> и </w:t>
      </w:r>
      <w:r>
        <w:t>т.п.</w:t>
      </w:r>
    </w:p>
    <w:p w:rsidR="00914936" w:rsidRDefault="00F83AB9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2. Д</w:t>
      </w:r>
      <w:r w:rsidR="00914936">
        <w:t>оходы от продажи недвижимого и движимого имущества, земельных паев, от сдачи в аренду, в на</w:t>
      </w:r>
      <w:r w:rsidR="006A49BD">
        <w:t>е</w:t>
      </w:r>
      <w:r w:rsidR="00914936">
        <w:t>м или иного использования имущества</w:t>
      </w:r>
      <w:r w:rsidR="00C5650F">
        <w:t xml:space="preserve"> (в том числе жилья и транспортных средств)</w:t>
      </w:r>
      <w:r w:rsidR="00914936">
        <w:t>, от реализации акций и иных ценных бумаг, имущественных долей (паев), долей (паев) участия в коммерческих и некоммерческих организациях</w:t>
      </w:r>
      <w:r w:rsidR="00D16612" w:rsidRPr="00D16612">
        <w:t xml:space="preserve"> (</w:t>
      </w:r>
      <w:r w:rsidR="00D16612">
        <w:t xml:space="preserve">в том числе от деятельности по сделкам с ценными бумагами, заключенным от имени или в интересах </w:t>
      </w:r>
      <w:r w:rsidR="00C5650F">
        <w:t>отчитывающегося лица</w:t>
      </w:r>
      <w:r w:rsidR="00D16612">
        <w:t xml:space="preserve"> (членов его семьи)</w:t>
      </w:r>
      <w:r w:rsidR="00C5650F">
        <w:t xml:space="preserve"> за исключением деятельности на </w:t>
      </w:r>
      <w:r w:rsidR="00C5650F">
        <w:lastRenderedPageBreak/>
        <w:t>фондовом рынке</w:t>
      </w:r>
      <w:r w:rsidR="00914936">
        <w:t>, ре</w:t>
      </w:r>
      <w:r>
        <w:t>ализации прав требования</w:t>
      </w:r>
      <w:r w:rsidR="0041069B">
        <w:t xml:space="preserve">, от производства и продажи выращенной в личных подсобных </w:t>
      </w:r>
      <w:r w:rsidR="00C61A4B">
        <w:t>хозяйствах</w:t>
      </w:r>
      <w:r>
        <w:t xml:space="preserve"> и т.п.</w:t>
      </w:r>
    </w:p>
    <w:p w:rsidR="00F83AB9" w:rsidRDefault="00F83AB9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В том числе подлежат отражению суммы, полученные от продажи транспортных средств</w:t>
      </w:r>
      <w:r w:rsidR="00D92330">
        <w:t xml:space="preserve">, а также суммы полученные </w:t>
      </w:r>
      <w:r>
        <w:t>слу</w:t>
      </w:r>
      <w:r w:rsidR="00D92330">
        <w:t>чае утилизации транспортного средства и</w:t>
      </w:r>
      <w:r w:rsidR="001C3095">
        <w:t>ли</w:t>
      </w:r>
      <w:r w:rsidR="00D92330">
        <w:t xml:space="preserve"> зачета стоимости старого транспортного средства по специальным программам автосалонов (</w:t>
      </w:r>
      <w:r w:rsidR="00DD57EB">
        <w:rPr>
          <w:lang w:val="en-US"/>
        </w:rPr>
        <w:t>Trade</w:t>
      </w:r>
      <w:r w:rsidR="00DD57EB" w:rsidRPr="00DD57EB">
        <w:t>-</w:t>
      </w:r>
      <w:r w:rsidR="00DD57EB">
        <w:rPr>
          <w:lang w:val="en-US"/>
        </w:rPr>
        <w:t>in</w:t>
      </w:r>
      <w:r w:rsidR="00D92330">
        <w:t>)</w:t>
      </w:r>
      <w:r w:rsidR="00DD57EB">
        <w:t>.</w:t>
      </w:r>
      <w:r w:rsidR="00D92330">
        <w:t xml:space="preserve"> </w:t>
      </w:r>
    </w:p>
    <w:p w:rsidR="0041069B" w:rsidRDefault="0041069B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3. Средства, полученные в порядке дарения и наследования</w:t>
      </w:r>
      <w:r w:rsidR="009649EB">
        <w:t>, в качестве денежных призов за участие в мероприятиях (соревнованиях)</w:t>
      </w:r>
      <w:r w:rsidR="001C3095">
        <w:t>.</w:t>
      </w:r>
      <w:r w:rsidR="009649EB">
        <w:t xml:space="preserve"> Денежные средства выплаченные взамен полагающегося натурального довольствия.</w:t>
      </w:r>
    </w:p>
    <w:p w:rsidR="00914936" w:rsidRDefault="0041069B" w:rsidP="00DD57EB">
      <w:pPr>
        <w:autoSpaceDE w:val="0"/>
        <w:autoSpaceDN w:val="0"/>
        <w:adjustRightInd w:val="0"/>
        <w:ind w:firstLine="720"/>
        <w:jc w:val="both"/>
        <w:outlineLvl w:val="0"/>
      </w:pPr>
      <w:r>
        <w:t>4</w:t>
      </w:r>
      <w:r w:rsidR="00DD57EB">
        <w:t>. С</w:t>
      </w:r>
      <w:r w:rsidR="00914936">
        <w:t>траховые выплаты</w:t>
      </w:r>
      <w:r w:rsidR="00BF715E">
        <w:t>, п</w:t>
      </w:r>
      <w:r w:rsidR="009649EB">
        <w:t>р</w:t>
      </w:r>
      <w:r w:rsidR="00BF715E">
        <w:t>оизведенные</w:t>
      </w:r>
      <w:r w:rsidR="00414B43">
        <w:t xml:space="preserve"> в денежной форме</w:t>
      </w:r>
      <w:r w:rsidR="00914936">
        <w:t xml:space="preserve"> при наступлении страхового случая, в том числе при страховании жизни и здоровья (в том числе обязательного страхования от несчастных случаев на производстве, обязательного государственного страхования жизни и здоровья отдельных категорий государственных служащих), имущества и гражданской ответственности, в том числе периодические страховые вы</w:t>
      </w:r>
      <w:r w:rsidR="00DD57EB">
        <w:t>платы (ренты, аннуитеты) и т.п.</w:t>
      </w:r>
    </w:p>
    <w:p w:rsidR="00DD57EB" w:rsidRDefault="00DD57EB" w:rsidP="00DD57EB">
      <w:pPr>
        <w:autoSpaceDE w:val="0"/>
        <w:autoSpaceDN w:val="0"/>
        <w:adjustRightInd w:val="0"/>
        <w:ind w:firstLine="720"/>
        <w:jc w:val="both"/>
        <w:outlineLvl w:val="0"/>
      </w:pPr>
      <w:r>
        <w:t>По договорам страхования ОСАГО, ДСАГО, КАСКО в качестве дохода подлежат указанию страховые выплаты</w:t>
      </w:r>
      <w:r w:rsidR="0041069B">
        <w:t>, произведенные</w:t>
      </w:r>
      <w:r>
        <w:t xml:space="preserve"> в денежной форме. </w:t>
      </w:r>
    </w:p>
    <w:p w:rsidR="00914936" w:rsidRDefault="0041069B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5</w:t>
      </w:r>
      <w:r w:rsidR="00DD57EB">
        <w:t>. П</w:t>
      </w:r>
      <w:r w:rsidR="00914936">
        <w:t xml:space="preserve">олученные в соответствии с действующим </w:t>
      </w:r>
      <w:r w:rsidR="00DB477D">
        <w:t>р</w:t>
      </w:r>
      <w:r w:rsidR="00914936">
        <w:t>оссийским законодательством пенсии (в том числе негосударственные)</w:t>
      </w:r>
      <w:r w:rsidR="00923EA1">
        <w:t xml:space="preserve"> и доплаты</w:t>
      </w:r>
      <w:r w:rsidR="009649EB">
        <w:t xml:space="preserve"> к пенсиям</w:t>
      </w:r>
      <w:r w:rsidR="00914936">
        <w:t>,</w:t>
      </w:r>
      <w:r w:rsidR="009649EB">
        <w:t xml:space="preserve"> единовременные и срочные пенсионные выплаты,</w:t>
      </w:r>
      <w:r w:rsidR="00914936">
        <w:t xml:space="preserve"> </w:t>
      </w:r>
      <w:r w:rsidR="00C61A4B">
        <w:t xml:space="preserve">единовременные и ежемесячные денежные выплаты ветеранам (труда, боевых действий и т.п.), лицам, имеющим определенные государственные награды, почетным гражданам и т.п., </w:t>
      </w:r>
      <w:r w:rsidR="00914936">
        <w:t>стипендии</w:t>
      </w:r>
      <w:r w:rsidR="00BF715E">
        <w:t xml:space="preserve"> учащимся, студентам, аспирантам</w:t>
      </w:r>
      <w:r w:rsidR="00914936">
        <w:t xml:space="preserve"> (в том числе образовательные гранты), </w:t>
      </w:r>
      <w:r w:rsidR="00923EA1">
        <w:t xml:space="preserve">иные единовременные и ежемесячные выплаты и пособия в целях социальной поддержки граждан </w:t>
      </w:r>
      <w:r w:rsidR="00914936">
        <w:t xml:space="preserve">(в том числе </w:t>
      </w:r>
      <w:r w:rsidR="00914936" w:rsidRPr="00F24EF7">
        <w:t>компенсация части родительской платы за содержание ребенка, посещающего образовательное учреждение, реализующее основную общеобразовательную программу дошкольного образования</w:t>
      </w:r>
      <w:r w:rsidR="00914936">
        <w:t>) и т.п.;</w:t>
      </w:r>
    </w:p>
    <w:p w:rsidR="00DD57EB" w:rsidRDefault="0041069B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6</w:t>
      </w:r>
      <w:r w:rsidR="00DD57EB">
        <w:t>. Д</w:t>
      </w:r>
      <w:r w:rsidR="00914936">
        <w:t xml:space="preserve">оходы вследствие реализации предусмотренных законодательством Российской Федерации программ и мер государственной и муниципальной поддержки, в том числе полученная </w:t>
      </w:r>
      <w:r w:rsidR="009232B6">
        <w:t>лицом</w:t>
      </w:r>
      <w:r w:rsidR="00914936">
        <w:t xml:space="preserve"> (в том числе перечисленная  на счет продавца</w:t>
      </w:r>
      <w:r w:rsidR="009232B6">
        <w:t>, минуя банковский счет лица</w:t>
      </w:r>
      <w:r w:rsidR="00914936">
        <w:t xml:space="preserve">) единовременная субсидия на </w:t>
      </w:r>
      <w:r w:rsidR="00914936" w:rsidRPr="00AF046A">
        <w:t>приобретение жилого</w:t>
      </w:r>
      <w:r w:rsidR="00914936">
        <w:t xml:space="preserve"> помещения, полученные служащим (в том числе</w:t>
      </w:r>
      <w:r w:rsidR="00BF715E">
        <w:t xml:space="preserve"> денежные средства</w:t>
      </w:r>
      <w:r w:rsidR="00914936">
        <w:t xml:space="preserve"> </w:t>
      </w:r>
      <w:r w:rsidR="00BF715E">
        <w:t xml:space="preserve">в соответствии с их целевым назначением </w:t>
      </w:r>
      <w:r w:rsidR="00914936">
        <w:t>перечисленные</w:t>
      </w:r>
      <w:r w:rsidR="00B06970">
        <w:t xml:space="preserve"> </w:t>
      </w:r>
      <w:r w:rsidR="00BF715E">
        <w:t xml:space="preserve">продавцам жилья, кредитным организациям, образовательным учреждениям и т.п. в пенсионный фонд) </w:t>
      </w:r>
      <w:r w:rsidR="00914936">
        <w:t>средства материнского капитала, компенсация,</w:t>
      </w:r>
      <w:r w:rsidR="00DD57EB" w:rsidRPr="00DD57EB">
        <w:t xml:space="preserve"> </w:t>
      </w:r>
      <w:r>
        <w:t>средства, выданные на развитие личного подсобного хозяйства</w:t>
      </w:r>
      <w:r w:rsidR="00C61A4B">
        <w:t xml:space="preserve">, социальные выплаты в денежной форме </w:t>
      </w:r>
      <w:r>
        <w:t xml:space="preserve"> </w:t>
      </w:r>
      <w:r w:rsidR="00DD57EB">
        <w:t>и т.</w:t>
      </w:r>
      <w:r w:rsidR="00BF715E">
        <w:t xml:space="preserve"> </w:t>
      </w:r>
      <w:r w:rsidR="00DD57EB">
        <w:t>п.</w:t>
      </w:r>
    </w:p>
    <w:p w:rsidR="00914936" w:rsidRDefault="001C3095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7</w:t>
      </w:r>
      <w:r w:rsidR="00DD57EB">
        <w:t>. Подлежат указанию в качестве дохода за</w:t>
      </w:r>
      <w:r w:rsidR="00914936">
        <w:t xml:space="preserve">явленные к возврату и полученные суммы имущественного налогового вычета </w:t>
      </w:r>
      <w:r w:rsidR="00DD57EB">
        <w:t>по налогу на доходы физических лиц.</w:t>
      </w:r>
    </w:p>
    <w:p w:rsidR="001C3095" w:rsidRDefault="001C3095" w:rsidP="001C3095">
      <w:pPr>
        <w:autoSpaceDE w:val="0"/>
        <w:autoSpaceDN w:val="0"/>
        <w:adjustRightInd w:val="0"/>
        <w:ind w:firstLine="720"/>
        <w:jc w:val="both"/>
        <w:outlineLvl w:val="0"/>
      </w:pPr>
      <w:r>
        <w:t>8</w:t>
      </w:r>
      <w:r w:rsidR="00DD57EB">
        <w:t>.</w:t>
      </w:r>
      <w:r w:rsidR="00914936">
        <w:t xml:space="preserve"> </w:t>
      </w:r>
      <w:r w:rsidR="00DD57EB">
        <w:t>П</w:t>
      </w:r>
      <w:r w:rsidR="00914936">
        <w:t xml:space="preserve">олученные </w:t>
      </w:r>
      <w:r w:rsidR="009232B6">
        <w:t>лицом</w:t>
      </w:r>
      <w:r w:rsidR="00914936">
        <w:t xml:space="preserve"> доходы, причитающиеся ребенку, алименты, пенсии, государственные и муниципальные пособия и.т.п.</w:t>
      </w:r>
      <w:r w:rsidRPr="001C3095">
        <w:t xml:space="preserve"> </w:t>
      </w:r>
    </w:p>
    <w:p w:rsidR="001C3095" w:rsidRDefault="001C3095" w:rsidP="001C3095">
      <w:pPr>
        <w:autoSpaceDE w:val="0"/>
        <w:autoSpaceDN w:val="0"/>
        <w:adjustRightInd w:val="0"/>
        <w:ind w:firstLine="720"/>
        <w:jc w:val="both"/>
        <w:outlineLvl w:val="0"/>
      </w:pPr>
      <w:r>
        <w:lastRenderedPageBreak/>
        <w:t>Отражению в этом разделе</w:t>
      </w:r>
      <w:r w:rsidR="00B06970">
        <w:t xml:space="preserve"> также</w:t>
      </w:r>
      <w:r>
        <w:t xml:space="preserve"> подлежат </w:t>
      </w:r>
      <w:r w:rsidR="00B06970">
        <w:t xml:space="preserve">указанные выше (и иные) доходы, взысканные в пользу служащего в </w:t>
      </w:r>
      <w:r>
        <w:t>порядке гражданского судопроизводства.</w:t>
      </w:r>
    </w:p>
    <w:p w:rsidR="0041069B" w:rsidRDefault="0041069B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Не подлежит отражению в справке о доходах информация:</w:t>
      </w:r>
    </w:p>
    <w:p w:rsidR="0041069B" w:rsidRDefault="0041069B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1. Об отдельных видах компенсационных выплат:</w:t>
      </w:r>
    </w:p>
    <w:p w:rsidR="002B7C87" w:rsidRDefault="002B7C87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- возмещение расходов, связанных со служебными командировками, в том числе, компенсация проезда к месту командировки и обратно, расходов по найму жилого помещения, дополнительные расходы, связанные с проживанием вне места постоянного жительства (суточные), иные расходы, связанные с командировкой (если они про</w:t>
      </w:r>
      <w:r w:rsidR="00673028">
        <w:t>изведены служащим с разрешения и</w:t>
      </w:r>
      <w:r>
        <w:t>ли ведома представителя нанимателя или уполномоченного им лица);</w:t>
      </w:r>
    </w:p>
    <w:p w:rsidR="000A6E7D" w:rsidRDefault="002B7C87" w:rsidP="00893A6E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- </w:t>
      </w:r>
      <w:r w:rsidR="005501AB">
        <w:t xml:space="preserve">компенсация расходов на оплату проезда и провоза грузобагажа к месту </w:t>
      </w:r>
      <w:r w:rsidR="00B06970">
        <w:t>проведения</w:t>
      </w:r>
      <w:r w:rsidR="005501AB">
        <w:t xml:space="preserve"> отпуска и обратно</w:t>
      </w:r>
      <w:r w:rsidR="000A6E7D">
        <w:t>;</w:t>
      </w:r>
    </w:p>
    <w:p w:rsidR="00AF046A" w:rsidRDefault="00AF046A" w:rsidP="00893A6E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- компенсация расходов на приобретение проездных </w:t>
      </w:r>
      <w:r w:rsidRPr="003078E5">
        <w:t xml:space="preserve">документов для исполнения служебных </w:t>
      </w:r>
      <w:r>
        <w:t xml:space="preserve">(должностных) </w:t>
      </w:r>
      <w:r w:rsidRPr="003078E5">
        <w:t>обязанностей</w:t>
      </w:r>
      <w:r>
        <w:t>;</w:t>
      </w:r>
    </w:p>
    <w:p w:rsidR="002B7C87" w:rsidRDefault="00462956" w:rsidP="00893A6E">
      <w:pPr>
        <w:autoSpaceDE w:val="0"/>
        <w:autoSpaceDN w:val="0"/>
        <w:adjustRightInd w:val="0"/>
        <w:ind w:firstLine="720"/>
        <w:jc w:val="both"/>
        <w:outlineLvl w:val="0"/>
      </w:pPr>
      <w:r>
        <w:t>- д</w:t>
      </w:r>
      <w:r w:rsidR="000A6E7D">
        <w:t xml:space="preserve">енежная </w:t>
      </w:r>
      <w:r>
        <w:t xml:space="preserve">(полная или частичная) </w:t>
      </w:r>
      <w:r w:rsidR="000A6E7D">
        <w:t>компенсация стоимости работнику и (или) членам его семьи, бывшим работникам, уволившимся в связи с выходом на пенсию по инвалидности или старости, инвалидам путевок на отдых и оздоровление</w:t>
      </w:r>
      <w:r>
        <w:t xml:space="preserve"> с условием предоставления отчета о целевом использовании этих денежных средств.  </w:t>
      </w:r>
    </w:p>
    <w:p w:rsidR="0041069B" w:rsidRDefault="0041069B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2. О</w:t>
      </w:r>
      <w:r w:rsidR="002B7C87">
        <w:t>б</w:t>
      </w:r>
      <w:r>
        <w:t xml:space="preserve"> </w:t>
      </w:r>
      <w:r w:rsidR="007A3193">
        <w:t>отдельных видах</w:t>
      </w:r>
      <w:r w:rsidR="002B7C87">
        <w:t xml:space="preserve"> </w:t>
      </w:r>
      <w:r w:rsidR="007C2638">
        <w:t>доходов в натуральной форме и в форме материальной</w:t>
      </w:r>
      <w:r w:rsidR="005501AB">
        <w:t xml:space="preserve"> </w:t>
      </w:r>
      <w:r w:rsidR="002B7C87">
        <w:t xml:space="preserve"> выгоды: </w:t>
      </w:r>
    </w:p>
    <w:p w:rsidR="005501AB" w:rsidRDefault="005501AB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- </w:t>
      </w:r>
      <w:r w:rsidR="00B06970">
        <w:t>цена</w:t>
      </w:r>
      <w:r>
        <w:t xml:space="preserve"> восстановительного ремонта </w:t>
      </w:r>
      <w:r w:rsidR="007A3193">
        <w:t>имущества, в том числе транспортных средств по договорам страхования ОСАГО, ДСАГО, КАСКО</w:t>
      </w:r>
      <w:r w:rsidR="00B06970">
        <w:t>,</w:t>
      </w:r>
      <w:r w:rsidR="007A3193">
        <w:t xml:space="preserve"> </w:t>
      </w:r>
      <w:r w:rsidR="00BF715E">
        <w:t xml:space="preserve">стоимость </w:t>
      </w:r>
      <w:r w:rsidR="007A3193">
        <w:t>лечения, реабилитации и т.п.</w:t>
      </w:r>
      <w:r w:rsidR="00B06970">
        <w:t>,</w:t>
      </w:r>
      <w:r w:rsidR="007A3193">
        <w:t xml:space="preserve"> </w:t>
      </w:r>
      <w:r w:rsidR="00BF715E">
        <w:t>при выполнении</w:t>
      </w:r>
      <w:r w:rsidR="007A3193">
        <w:t xml:space="preserve"> страховой организацией обязательств по договору страхования</w:t>
      </w:r>
      <w:r w:rsidR="00BF715E">
        <w:t xml:space="preserve"> в натуральной форме</w:t>
      </w:r>
      <w:r>
        <w:t>;</w:t>
      </w:r>
    </w:p>
    <w:p w:rsidR="005501AB" w:rsidRDefault="005501AB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- имущественная выгода в виде получения полагающегося </w:t>
      </w:r>
      <w:r w:rsidR="007C2638">
        <w:t xml:space="preserve"> </w:t>
      </w:r>
      <w:r>
        <w:t>натурального довольствия;</w:t>
      </w:r>
    </w:p>
    <w:p w:rsidR="00893A6E" w:rsidRDefault="00893A6E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- стоимость (льготная цена) предоставляемой работнику и (или) членам его семьи, бывшим работникам, уволившимся в связи с выходом на пенсию по инвалидности или старости, инвалидам путевок на отдых и оздоровление.</w:t>
      </w:r>
    </w:p>
    <w:p w:rsidR="007C2638" w:rsidRDefault="005501AB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- возмещение</w:t>
      </w:r>
      <w:r w:rsidR="001D14A9">
        <w:t xml:space="preserve"> излишне уплаченного</w:t>
      </w:r>
      <w:r>
        <w:t xml:space="preserve"> налога по</w:t>
      </w:r>
      <w:r w:rsidR="007C2638">
        <w:t xml:space="preserve"> стандартным, </w:t>
      </w:r>
      <w:r>
        <w:t>социальным и имущественным налоговым вычетам по налогу на доходы физических лиц</w:t>
      </w:r>
      <w:r w:rsidR="001C3095">
        <w:t xml:space="preserve"> при получении возмещения</w:t>
      </w:r>
      <w:r>
        <w:t xml:space="preserve"> в форме зачета в счет </w:t>
      </w:r>
      <w:r w:rsidR="001D14A9">
        <w:t>предстоящих</w:t>
      </w:r>
      <w:r>
        <w:t xml:space="preserve"> налоговых платежей;</w:t>
      </w:r>
    </w:p>
    <w:p w:rsidR="009232B6" w:rsidRDefault="0014615C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- средства (бонусы) на накопительных дисконтных картах, предоставленные организациями розничной торговли (услуг)</w:t>
      </w:r>
      <w:r w:rsidR="00D34322">
        <w:t>, кредитными организациями</w:t>
      </w:r>
      <w:r>
        <w:t xml:space="preserve"> по программам привлечения клиентов и повышения их лояльности, обладателем которых </w:t>
      </w:r>
      <w:r w:rsidRPr="00484485">
        <w:t>является служащих (члены его семьи)</w:t>
      </w:r>
      <w:r w:rsidR="009232B6" w:rsidRPr="00484485">
        <w:t>;</w:t>
      </w:r>
    </w:p>
    <w:p w:rsidR="00F42004" w:rsidRDefault="00F42004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- имущественная выгода от использования скидочных сертификатов (подарочных карт);</w:t>
      </w:r>
    </w:p>
    <w:p w:rsidR="00F42004" w:rsidRDefault="00F42004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- материальная выгода от участия в государственных и негосударственных программах софинансирования пенсионного обеспечения (доходы</w:t>
      </w:r>
      <w:r w:rsidR="00DD05D5">
        <w:t xml:space="preserve">, полученные  от инвестирования накопительной (накопительной </w:t>
      </w:r>
      <w:r w:rsidR="00DD05D5">
        <w:lastRenderedPageBreak/>
        <w:t xml:space="preserve">части) трудовой пенсии в пенсионном (в том числе негосударственном) фонде, а также от участия в программах софинансирования); </w:t>
      </w:r>
    </w:p>
    <w:p w:rsidR="00023F19" w:rsidRPr="00023F19" w:rsidRDefault="0014615C" w:rsidP="00023F19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 </w:t>
      </w:r>
      <w:r w:rsidR="00E51250">
        <w:t>-</w:t>
      </w:r>
      <w:r w:rsidR="005501AB">
        <w:t xml:space="preserve"> </w:t>
      </w:r>
      <w:r w:rsidR="00484485">
        <w:t xml:space="preserve">суммы, полученные в результате </w:t>
      </w:r>
      <w:r w:rsidR="00E51250">
        <w:t>операций</w:t>
      </w:r>
      <w:r w:rsidR="00E51250" w:rsidRPr="00903070">
        <w:t xml:space="preserve">, связанных с имущественными и неимущественными отношениями </w:t>
      </w:r>
      <w:r w:rsidR="009F3C06">
        <w:t>граждан</w:t>
      </w:r>
      <w:r w:rsidR="00E51250" w:rsidRPr="00903070">
        <w:t xml:space="preserve">, признаваемых членами семьи и (или) близкими родственниками в соответствии с Семейным кодексом Российской Федерации, за исключением доходов, полученных указанными физическими лицами в результате заключения между этими лицами договоров </w:t>
      </w:r>
      <w:r w:rsidR="009F3C06">
        <w:t>(сделок)</w:t>
      </w:r>
      <w:r w:rsidR="009F3C06" w:rsidRPr="00903070">
        <w:t xml:space="preserve"> </w:t>
      </w:r>
      <w:r w:rsidR="00E51250" w:rsidRPr="00903070">
        <w:t>гражданско-правового характера</w:t>
      </w:r>
      <w:r w:rsidR="00023F19">
        <w:t xml:space="preserve"> </w:t>
      </w:r>
      <w:r w:rsidR="00E51250" w:rsidRPr="00903070">
        <w:t>или трудовых соглашений</w:t>
      </w:r>
      <w:r w:rsidR="00E51250">
        <w:t>.</w:t>
      </w:r>
      <w:r w:rsidR="005501AB">
        <w:t xml:space="preserve"> </w:t>
      </w:r>
      <w:r w:rsidR="00023F19">
        <w:t>При этом</w:t>
      </w:r>
      <w:r w:rsidR="009F3C06">
        <w:t>,</w:t>
      </w:r>
      <w:r w:rsidR="00023F19">
        <w:t xml:space="preserve"> в силу подпункта 2 пункта 1 статьи 161 Гражданского кодекса Российской Федерации </w:t>
      </w:r>
      <w:bookmarkStart w:id="1" w:name="sub_16112"/>
      <w:r w:rsidR="00023F19" w:rsidRPr="00023F19">
        <w:t>сделки граждан между собой на сумму, превышающую десять тысяч рублей, а в случаях, предусмотренных законом, - независимо от суммы сделки, должны совершаться в простой письменной форме.</w:t>
      </w:r>
    </w:p>
    <w:bookmarkEnd w:id="1"/>
    <w:p w:rsidR="005501AB" w:rsidRDefault="0088474C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Кроме того, не полежи</w:t>
      </w:r>
      <w:r w:rsidR="0014615C">
        <w:t>т о</w:t>
      </w:r>
      <w:r w:rsidR="00462956">
        <w:t>т</w:t>
      </w:r>
      <w:r w:rsidR="0014615C">
        <w:t>ражению</w:t>
      </w:r>
      <w:r w:rsidR="00AA61E9">
        <w:t xml:space="preserve"> в сведениях о доходах информация о наличии инвестиционных монет и коллекционных монет из драгоценных металлов.</w:t>
      </w:r>
      <w:r w:rsidR="0014615C">
        <w:t xml:space="preserve"> </w:t>
      </w: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Доход, полученный в иностранной валюте, указывается в </w:t>
      </w:r>
      <w:r w:rsidR="0088474C">
        <w:t xml:space="preserve">российских </w:t>
      </w:r>
      <w:r>
        <w:t>рублях по курсу Центрального Банка Российской Федерации на дату получения дохода.</w:t>
      </w: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В строке </w:t>
      </w:r>
      <w:r w:rsidR="00E51250">
        <w:t>7</w:t>
      </w:r>
      <w:r>
        <w:t xml:space="preserve"> (итого доход за отчетный период) отражается общая сумма доходов</w:t>
      </w:r>
      <w:r w:rsidR="00DB477D">
        <w:t>,</w:t>
      </w:r>
      <w:r>
        <w:t xml:space="preserve"> указанных в строках 1-</w:t>
      </w:r>
      <w:r w:rsidR="00E51250">
        <w:t>6</w:t>
      </w:r>
      <w:r>
        <w:t>.</w:t>
      </w:r>
    </w:p>
    <w:p w:rsidR="00E51250" w:rsidRDefault="00E51250" w:rsidP="00914936">
      <w:pPr>
        <w:autoSpaceDE w:val="0"/>
        <w:autoSpaceDN w:val="0"/>
        <w:adjustRightInd w:val="0"/>
        <w:ind w:firstLine="720"/>
        <w:jc w:val="both"/>
        <w:outlineLvl w:val="0"/>
      </w:pPr>
    </w:p>
    <w:p w:rsidR="00914936" w:rsidRPr="00E51250" w:rsidRDefault="00E51250" w:rsidP="0091493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E51250">
        <w:rPr>
          <w:b/>
        </w:rPr>
        <w:t>Раздел 2 (</w:t>
      </w:r>
      <w:r w:rsidR="0026594C">
        <w:rPr>
          <w:b/>
        </w:rPr>
        <w:t>С</w:t>
      </w:r>
      <w:r w:rsidRPr="00E51250">
        <w:rPr>
          <w:b/>
        </w:rPr>
        <w:t>ведения о расходах)</w:t>
      </w:r>
    </w:p>
    <w:p w:rsidR="00AF046A" w:rsidRDefault="00F57060" w:rsidP="00DF665E">
      <w:pPr>
        <w:autoSpaceDE w:val="0"/>
        <w:autoSpaceDN w:val="0"/>
        <w:adjustRightInd w:val="0"/>
        <w:ind w:firstLine="720"/>
        <w:jc w:val="both"/>
      </w:pPr>
      <w:r>
        <w:t xml:space="preserve">Данный раздел справки о доходах заполняется лицами, на которых </w:t>
      </w:r>
      <w:r w:rsidR="00AF046A">
        <w:t>Федеральн</w:t>
      </w:r>
      <w:r>
        <w:t>ым</w:t>
      </w:r>
      <w:r w:rsidR="00AF046A">
        <w:t xml:space="preserve"> закон</w:t>
      </w:r>
      <w:r>
        <w:t>ом</w:t>
      </w:r>
      <w:r w:rsidR="00AF046A">
        <w:t xml:space="preserve"> от </w:t>
      </w:r>
      <w:r>
        <w:t>03.12.</w:t>
      </w:r>
      <w:r w:rsidR="00AF046A">
        <w:t xml:space="preserve">2012 </w:t>
      </w:r>
      <w:r>
        <w:t>№</w:t>
      </w:r>
      <w:r w:rsidR="00AF046A">
        <w:t xml:space="preserve"> 230-ФЗ </w:t>
      </w:r>
      <w:r>
        <w:t>«</w:t>
      </w:r>
      <w:r w:rsidR="00AF046A">
        <w:t>О контроле за соответствием расходов лиц, замещающих государственные до</w:t>
      </w:r>
      <w:r>
        <w:t>лжности, и иных лиц их доходам» возложена обязанность по представлению сведений о расходах.</w:t>
      </w:r>
      <w:r w:rsidR="00AF046A">
        <w:t xml:space="preserve"> </w:t>
      </w:r>
    </w:p>
    <w:p w:rsidR="00DF665E" w:rsidRDefault="00F57060" w:rsidP="00DF665E">
      <w:pPr>
        <w:autoSpaceDE w:val="0"/>
        <w:autoSpaceDN w:val="0"/>
        <w:adjustRightInd w:val="0"/>
        <w:ind w:firstLine="720"/>
        <w:jc w:val="both"/>
      </w:pPr>
      <w:r>
        <w:t xml:space="preserve">Обязанность по представлению сведений о расходах возникает, если лицо, </w:t>
      </w:r>
      <w:r w:rsidR="00AF046A">
        <w:t xml:space="preserve">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их супруги (супруга) и </w:t>
      </w:r>
      <w:r>
        <w:t xml:space="preserve">(или) </w:t>
      </w:r>
      <w:r w:rsidR="00AF046A">
        <w:t>несовершеннолетни</w:t>
      </w:r>
      <w:r>
        <w:t xml:space="preserve">е дети (в том числе через законных представителей) </w:t>
      </w:r>
      <w:r w:rsidR="00DF665E">
        <w:t>в отчетном периоде совершили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A97E9E" w:rsidRDefault="00177375" w:rsidP="00AA3239">
      <w:pPr>
        <w:autoSpaceDE w:val="0"/>
        <w:autoSpaceDN w:val="0"/>
        <w:adjustRightInd w:val="0"/>
        <w:ind w:firstLine="720"/>
        <w:jc w:val="both"/>
      </w:pPr>
      <w:r>
        <w:t xml:space="preserve">Поскольку </w:t>
      </w:r>
      <w:r w:rsidR="00A97E9E">
        <w:t xml:space="preserve">из преамбулы </w:t>
      </w:r>
      <w:r>
        <w:t xml:space="preserve">Федерального закона </w:t>
      </w:r>
      <w:r w:rsidR="00A97E9E">
        <w:t xml:space="preserve">03.12.2012 № 230-ФЗ следует, что предметом регулирования являются правовые и организационные основы осуществления в целях противодействия коррупции контроля за соответствием расходов лиц, занимающих определенные должности и членов их семей их доходам, а также механизм обращения в доход Российской Федерации имущества, в отношении которого не представлено сведений, подтверждающих его приобретение на </w:t>
      </w:r>
      <w:r w:rsidR="00A97E9E">
        <w:lastRenderedPageBreak/>
        <w:t xml:space="preserve">законные доходы, односторонние и безвозмездные сделки (наследование, дарение, приватизация) </w:t>
      </w:r>
      <w:r w:rsidR="009F3C06">
        <w:t xml:space="preserve">в целях представления сведений о расходах </w:t>
      </w:r>
      <w:r w:rsidR="00A97E9E">
        <w:t xml:space="preserve">не учитываются </w:t>
      </w:r>
      <w:r w:rsidR="009F3C06">
        <w:t xml:space="preserve">(не указываются в разделе 2) </w:t>
      </w:r>
      <w:r w:rsidR="00A97E9E">
        <w:t xml:space="preserve">за исключением притворных сделок с целью прикрыть </w:t>
      </w:r>
      <w:r w:rsidR="00913B45">
        <w:t>возмез</w:t>
      </w:r>
      <w:r w:rsidR="00D34322">
        <w:t>д</w:t>
      </w:r>
      <w:r w:rsidR="00913B45">
        <w:t xml:space="preserve">ность </w:t>
      </w:r>
      <w:r w:rsidR="00A97E9E">
        <w:t>сделк</w:t>
      </w:r>
      <w:r w:rsidR="00913B45">
        <w:t>и.</w:t>
      </w:r>
    </w:p>
    <w:p w:rsidR="006866E9" w:rsidRDefault="006866E9" w:rsidP="00AA3239">
      <w:pPr>
        <w:autoSpaceDE w:val="0"/>
        <w:autoSpaceDN w:val="0"/>
        <w:adjustRightInd w:val="0"/>
        <w:ind w:firstLine="720"/>
        <w:jc w:val="both"/>
      </w:pPr>
      <w:r>
        <w:t xml:space="preserve">Наличие в других разделах </w:t>
      </w:r>
      <w:r w:rsidR="00DA2979">
        <w:t xml:space="preserve">представляемых </w:t>
      </w:r>
      <w:r>
        <w:t>справок о доходах отч</w:t>
      </w:r>
      <w:r w:rsidR="00DA2979">
        <w:t>итывающегося</w:t>
      </w:r>
      <w:r>
        <w:t xml:space="preserve"> лица и членов его семьи сведений о</w:t>
      </w:r>
      <w:r w:rsidR="00DA2979">
        <w:t xml:space="preserve"> приобретении имущества контролируемой категории и источниках средств для его приобретения не освобождает от обязанности по заполнению раздела 2 справки о доходах.</w:t>
      </w:r>
    </w:p>
    <w:p w:rsidR="00177375" w:rsidRDefault="00A97E9E" w:rsidP="00AA3239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r w:rsidR="00177375">
        <w:t xml:space="preserve">Не представляют сведения о расходах </w:t>
      </w:r>
      <w:r w:rsidR="00DA2979">
        <w:t>граждане</w:t>
      </w:r>
      <w:r w:rsidR="00AA3239" w:rsidRPr="00DA2979">
        <w:t>, претендующи</w:t>
      </w:r>
      <w:r w:rsidR="00AA3239">
        <w:t>е</w:t>
      </w:r>
      <w:r w:rsidR="00AA3239" w:rsidRPr="00DA2979">
        <w:t xml:space="preserve"> на замещение должностей (поступающи</w:t>
      </w:r>
      <w:r w:rsidR="00AA3239">
        <w:t>е</w:t>
      </w:r>
      <w:r w:rsidR="00AA3239" w:rsidRPr="00DA2979">
        <w:t xml:space="preserve"> на работу)</w:t>
      </w:r>
      <w:r w:rsidR="00AA3239">
        <w:t xml:space="preserve"> и</w:t>
      </w:r>
      <w:r w:rsidR="00DA2979">
        <w:t xml:space="preserve"> </w:t>
      </w:r>
      <w:r w:rsidR="00177375">
        <w:t>руководители государственных</w:t>
      </w:r>
      <w:r w:rsidR="00AA3239">
        <w:t xml:space="preserve"> и муниципальных учреждений.</w:t>
      </w:r>
    </w:p>
    <w:p w:rsidR="00F57060" w:rsidRDefault="00F57060" w:rsidP="00AA3239">
      <w:pPr>
        <w:autoSpaceDE w:val="0"/>
        <w:autoSpaceDN w:val="0"/>
        <w:adjustRightInd w:val="0"/>
        <w:ind w:firstLine="720"/>
        <w:jc w:val="both"/>
      </w:pPr>
      <w:r>
        <w:t>Если правовые основания для представления указанных сведений отсутствуют, данный раздел не заполняется.</w:t>
      </w:r>
    </w:p>
    <w:p w:rsidR="00AF046A" w:rsidRDefault="00C97E57" w:rsidP="00AA3239">
      <w:pPr>
        <w:autoSpaceDE w:val="0"/>
        <w:autoSpaceDN w:val="0"/>
        <w:adjustRightInd w:val="0"/>
        <w:ind w:firstLine="720"/>
        <w:jc w:val="both"/>
      </w:pPr>
      <w:r>
        <w:t>В графе 2 указывается вид приобретенного имущества (земельные участки, иное недвижимое имущество, транспортные средства, ценные бумаги).</w:t>
      </w:r>
    </w:p>
    <w:p w:rsidR="00C97E57" w:rsidRDefault="00C97E57" w:rsidP="00AA3239">
      <w:pPr>
        <w:autoSpaceDE w:val="0"/>
        <w:autoSpaceDN w:val="0"/>
        <w:adjustRightInd w:val="0"/>
        <w:ind w:firstLine="720"/>
        <w:jc w:val="both"/>
      </w:pPr>
      <w:r>
        <w:t>В графе 3 указывается сумма по каждой сделке в соответствии с договором.</w:t>
      </w:r>
    </w:p>
    <w:p w:rsidR="00C97E57" w:rsidRDefault="00C97E57" w:rsidP="00AA3239">
      <w:pPr>
        <w:autoSpaceDE w:val="0"/>
        <w:autoSpaceDN w:val="0"/>
        <w:adjustRightInd w:val="0"/>
        <w:ind w:firstLine="720"/>
        <w:jc w:val="both"/>
      </w:pPr>
      <w:r>
        <w:t>В графе 4 указываются все источники получения средств, за счет которых приобретено имущество</w:t>
      </w:r>
      <w:r w:rsidRPr="00C97E57">
        <w:t xml:space="preserve"> </w:t>
      </w:r>
      <w:r w:rsidRPr="0085768C">
        <w:t>с указанием сумм, полученных от каждого источника</w:t>
      </w:r>
      <w:r>
        <w:t>. В качестве источников средств могут быть указаны:</w:t>
      </w:r>
    </w:p>
    <w:p w:rsidR="00913B45" w:rsidRDefault="00C97E57" w:rsidP="00AA3239">
      <w:pPr>
        <w:autoSpaceDE w:val="0"/>
        <w:autoSpaceDN w:val="0"/>
        <w:adjustRightInd w:val="0"/>
        <w:ind w:firstLine="720"/>
        <w:jc w:val="both"/>
      </w:pPr>
      <w:r>
        <w:t xml:space="preserve">- доходы лица, </w:t>
      </w:r>
      <w:r w:rsidR="00177375">
        <w:t>сообщающего сведения о расходах, его супруга (супруги) и несовершеннолетних детей</w:t>
      </w:r>
      <w:r w:rsidR="002F5795">
        <w:t xml:space="preserve"> (по сделкам в интересах несовершеннолетних детей)</w:t>
      </w:r>
      <w:r w:rsidR="00177375">
        <w:t xml:space="preserve"> от всех источников, за три последних года, предшествующих отчетному периоду, а также доходы, полученные в отчетном периоде </w:t>
      </w:r>
      <w:r w:rsidR="00913B45">
        <w:t>до даты совершения сделки (первой по календарному сроку</w:t>
      </w:r>
      <w:r>
        <w:t xml:space="preserve"> </w:t>
      </w:r>
      <w:r w:rsidR="00913B45">
        <w:t>из сделок контролируемой категории);</w:t>
      </w:r>
    </w:p>
    <w:p w:rsidR="00E47421" w:rsidRDefault="00E47421" w:rsidP="00AA3239">
      <w:pPr>
        <w:autoSpaceDE w:val="0"/>
        <w:autoSpaceDN w:val="0"/>
        <w:adjustRightInd w:val="0"/>
        <w:ind w:firstLine="720"/>
        <w:jc w:val="both"/>
      </w:pPr>
      <w:r>
        <w:t>- накопления за предыдущие годы на банковских вкладах;</w:t>
      </w:r>
    </w:p>
    <w:p w:rsidR="00913B45" w:rsidRDefault="00913B45" w:rsidP="00C97E57">
      <w:pPr>
        <w:autoSpaceDE w:val="0"/>
        <w:autoSpaceDN w:val="0"/>
        <w:adjustRightInd w:val="0"/>
        <w:ind w:firstLine="720"/>
        <w:jc w:val="both"/>
      </w:pPr>
      <w:r>
        <w:t>-  продажа недвижимого и движимого имущества</w:t>
      </w:r>
      <w:r w:rsidR="006866E9">
        <w:t>, ценных бумаг и т.п.</w:t>
      </w:r>
      <w:r>
        <w:t>;</w:t>
      </w:r>
    </w:p>
    <w:p w:rsidR="00913B45" w:rsidRDefault="00913B45" w:rsidP="00C97E57">
      <w:pPr>
        <w:autoSpaceDE w:val="0"/>
        <w:autoSpaceDN w:val="0"/>
        <w:adjustRightInd w:val="0"/>
        <w:ind w:firstLine="720"/>
        <w:jc w:val="both"/>
      </w:pPr>
      <w:r>
        <w:t>- суммы, полученные в порядке наследования, дарения, выигрыша в лотерею и т.п.;</w:t>
      </w:r>
    </w:p>
    <w:p w:rsidR="00C97E57" w:rsidRDefault="00913B45" w:rsidP="00C97E57">
      <w:pPr>
        <w:autoSpaceDE w:val="0"/>
        <w:autoSpaceDN w:val="0"/>
        <w:adjustRightInd w:val="0"/>
        <w:ind w:firstLine="720"/>
        <w:jc w:val="both"/>
      </w:pPr>
      <w:r>
        <w:t xml:space="preserve">-  </w:t>
      </w:r>
      <w:r w:rsidR="006866E9">
        <w:t>федеральные и региональные государственные и муниципальные субсидии на приобретение жилья, средства материнского капитала, жилищные сертификаты и т.п.</w:t>
      </w:r>
      <w:r w:rsidR="00F70001">
        <w:t>;</w:t>
      </w:r>
    </w:p>
    <w:p w:rsidR="006866E9" w:rsidRDefault="006866E9" w:rsidP="00C97E57">
      <w:pPr>
        <w:autoSpaceDE w:val="0"/>
        <w:autoSpaceDN w:val="0"/>
        <w:adjustRightInd w:val="0"/>
        <w:ind w:firstLine="720"/>
        <w:jc w:val="both"/>
      </w:pPr>
      <w:r>
        <w:t>- займы, кредит</w:t>
      </w:r>
      <w:r w:rsidR="00BE2233">
        <w:t>ы, в том числе ипотечные, и т.п;</w:t>
      </w:r>
    </w:p>
    <w:p w:rsidR="00BE2233" w:rsidRDefault="00BE2233" w:rsidP="00C97E57">
      <w:pPr>
        <w:autoSpaceDE w:val="0"/>
        <w:autoSpaceDN w:val="0"/>
        <w:adjustRightInd w:val="0"/>
        <w:ind w:firstLine="720"/>
        <w:jc w:val="both"/>
      </w:pPr>
      <w:r>
        <w:t>- иные источники не запрещенные законом.</w:t>
      </w:r>
    </w:p>
    <w:p w:rsidR="00DA2979" w:rsidRDefault="00DA2979" w:rsidP="00C97E57">
      <w:pPr>
        <w:autoSpaceDE w:val="0"/>
        <w:autoSpaceDN w:val="0"/>
        <w:adjustRightInd w:val="0"/>
        <w:ind w:firstLine="720"/>
        <w:jc w:val="both"/>
      </w:pPr>
      <w:r>
        <w:t>В графе 5 (основания приобретения) указываются наименование и реквизиты документа (номер, дата), являющего законным основанием для возникновения права собственности.</w:t>
      </w:r>
    </w:p>
    <w:p w:rsidR="00DA2979" w:rsidRPr="00DA2979" w:rsidRDefault="00DA2979" w:rsidP="00DA2979">
      <w:pPr>
        <w:autoSpaceDE w:val="0"/>
        <w:autoSpaceDN w:val="0"/>
        <w:adjustRightInd w:val="0"/>
        <w:ind w:firstLine="720"/>
        <w:jc w:val="both"/>
      </w:pPr>
      <w:r w:rsidRPr="00DA2979">
        <w:t xml:space="preserve">При заполнении </w:t>
      </w:r>
      <w:r>
        <w:t xml:space="preserve">этого </w:t>
      </w:r>
      <w:r w:rsidRPr="00DA2979">
        <w:t xml:space="preserve">раздела к </w:t>
      </w:r>
      <w:r>
        <w:t>справ</w:t>
      </w:r>
      <w:r w:rsidR="00F70001">
        <w:t>к</w:t>
      </w:r>
      <w:r>
        <w:t>е о доходах</w:t>
      </w:r>
      <w:r w:rsidRPr="00DA2979">
        <w:t xml:space="preserve"> прилагается копи</w:t>
      </w:r>
      <w:r>
        <w:t>я</w:t>
      </w:r>
      <w:r w:rsidRPr="00DA2979">
        <w:t xml:space="preserve"> договора или иного документа</w:t>
      </w:r>
      <w:r>
        <w:t>,</w:t>
      </w:r>
      <w:r w:rsidRPr="00DA2979">
        <w:t xml:space="preserve"> </w:t>
      </w:r>
      <w:r>
        <w:t>являющего</w:t>
      </w:r>
      <w:r w:rsidR="00F70001">
        <w:t>ся</w:t>
      </w:r>
      <w:r>
        <w:t xml:space="preserve"> законным основанием для возникновения права собственности</w:t>
      </w:r>
      <w:r w:rsidRPr="00DA2979">
        <w:t>.</w:t>
      </w:r>
    </w:p>
    <w:p w:rsidR="00DA2979" w:rsidRDefault="006866E9" w:rsidP="00DA2979">
      <w:pPr>
        <w:autoSpaceDE w:val="0"/>
        <w:autoSpaceDN w:val="0"/>
        <w:adjustRightInd w:val="0"/>
        <w:ind w:firstLine="720"/>
        <w:jc w:val="both"/>
      </w:pPr>
      <w:r>
        <w:t>З</w:t>
      </w:r>
      <w:r w:rsidRPr="00D73468">
        <w:t>аконодательством не предусмотрено</w:t>
      </w:r>
      <w:r w:rsidRPr="0085768C">
        <w:t xml:space="preserve"> представление</w:t>
      </w:r>
      <w:r>
        <w:t xml:space="preserve"> </w:t>
      </w:r>
      <w:r w:rsidR="00F70001">
        <w:t xml:space="preserve">вместе </w:t>
      </w:r>
      <w:r>
        <w:t>со справкой о доходах</w:t>
      </w:r>
      <w:r w:rsidRPr="0085768C">
        <w:t xml:space="preserve"> документов, подтверждающих источники получения </w:t>
      </w:r>
      <w:r w:rsidRPr="0085768C">
        <w:lastRenderedPageBreak/>
        <w:t>средств</w:t>
      </w:r>
      <w:r>
        <w:t>, однако эти документы могут быть истребованы при проведении мероприятий по контролю за соответствием расходов доходам.</w:t>
      </w:r>
    </w:p>
    <w:p w:rsidR="00DF665E" w:rsidRDefault="00DF665E" w:rsidP="00AF046A">
      <w:pPr>
        <w:autoSpaceDE w:val="0"/>
        <w:autoSpaceDN w:val="0"/>
        <w:adjustRightInd w:val="0"/>
        <w:ind w:firstLine="540"/>
        <w:jc w:val="both"/>
      </w:pP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DF3017">
        <w:rPr>
          <w:b/>
        </w:rPr>
        <w:t xml:space="preserve">Раздел </w:t>
      </w:r>
      <w:r w:rsidR="00E51250">
        <w:rPr>
          <w:b/>
        </w:rPr>
        <w:t>3</w:t>
      </w:r>
      <w:r w:rsidR="0026594C">
        <w:rPr>
          <w:b/>
        </w:rPr>
        <w:t xml:space="preserve"> (С</w:t>
      </w:r>
      <w:r w:rsidRPr="00DF3017">
        <w:rPr>
          <w:b/>
        </w:rPr>
        <w:t>ведения об имуществе)</w:t>
      </w: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 w:rsidRPr="00DF3017">
        <w:t xml:space="preserve">В данном разделе </w:t>
      </w:r>
      <w:r>
        <w:t>представляют</w:t>
      </w:r>
      <w:r w:rsidR="000D1D7B">
        <w:t>ся</w:t>
      </w:r>
      <w:r>
        <w:t xml:space="preserve"> с</w:t>
      </w:r>
      <w:r w:rsidRPr="00DF3017">
        <w:t>ведения о находящихся в собственности объектах недвижимого имущества</w:t>
      </w:r>
      <w:r>
        <w:t xml:space="preserve"> (в том числе полученных по договору ренты)</w:t>
      </w:r>
      <w:r w:rsidRPr="00DF3017">
        <w:t xml:space="preserve"> и транспортных средствах.</w:t>
      </w:r>
    </w:p>
    <w:p w:rsidR="00A56415" w:rsidRDefault="00A56415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Наличие </w:t>
      </w:r>
      <w:r w:rsidR="00975AF4">
        <w:t xml:space="preserve">обременений (залог, </w:t>
      </w:r>
      <w:r w:rsidR="00D34322">
        <w:t xml:space="preserve">ипотека, </w:t>
      </w:r>
      <w:r w:rsidR="00975AF4">
        <w:t xml:space="preserve">сервитут и т.п.) на имущество не освобождает от включения сведений об имуществе в этот раздел. </w:t>
      </w:r>
    </w:p>
    <w:p w:rsidR="00390CDC" w:rsidRDefault="00390CDC" w:rsidP="00390CDC">
      <w:pPr>
        <w:ind w:firstLine="720"/>
        <w:jc w:val="both"/>
      </w:pPr>
      <w:r>
        <w:t>Общим требованием для этого раздела</w:t>
      </w:r>
      <w:r w:rsidR="00012FA6">
        <w:t xml:space="preserve"> (графа 3 подразделов 3.1, 3.2) </w:t>
      </w:r>
      <w:r>
        <w:t xml:space="preserve"> является указание для общей совместной собственности иных лиц (фамилия </w:t>
      </w:r>
      <w:r w:rsidR="00B725AA">
        <w:t>имя, отчество</w:t>
      </w:r>
      <w:r>
        <w:t xml:space="preserve"> или наименование юридического лица), в совместной собственности которых находится имущество. Для долевой собственности указывается доля </w:t>
      </w:r>
      <w:r w:rsidR="00012FA6">
        <w:t>лица</w:t>
      </w:r>
      <w:r w:rsidR="00B725AA">
        <w:t>,</w:t>
      </w:r>
      <w:r>
        <w:t xml:space="preserve"> котор</w:t>
      </w:r>
      <w:r w:rsidR="00012FA6">
        <w:t>ое</w:t>
      </w:r>
      <w:r>
        <w:t xml:space="preserve"> представляет сведения (при представлении  </w:t>
      </w:r>
      <w:r w:rsidR="00012FA6">
        <w:t>справки</w:t>
      </w:r>
      <w:r>
        <w:t xml:space="preserve"> о доходах в отношении членов семьи – доля члена семьи). Сведения об имуществе вносятся на основании документов о государственной регистрации права и </w:t>
      </w:r>
      <w:r w:rsidRPr="00F0070F">
        <w:t>государственного регистрационного учета.</w:t>
      </w:r>
    </w:p>
    <w:p w:rsidR="00390CDC" w:rsidRDefault="00390CDC" w:rsidP="00390CDC">
      <w:pPr>
        <w:ind w:firstLine="720"/>
        <w:jc w:val="both"/>
      </w:pPr>
      <w:r w:rsidRPr="00390CDC">
        <w:t xml:space="preserve">Имущество, нажитое супругами во время брака, в соответствии со статьей 256 Гражданского кодекса Российской Федерации является их совместной собственностью, если договором между ними не установлен иной режим этого имущества. Если законом не установлено иное, в соответствии частью 2 статьи 34 Семейного кодекса Российской Федерации с общим имуществом супругом нажитое супругами в период брака имущество независимо от того, на имя кого из супругов оно приобретено, либо на имя кого или кем из супругов внесены денежные средства. </w:t>
      </w:r>
      <w:r w:rsidRPr="00517470">
        <w:t>Таким образом</w:t>
      </w:r>
      <w:r>
        <w:t xml:space="preserve">, указанное имущество подлежит отражению в справках о доходах как общая совместная собственность. </w:t>
      </w:r>
    </w:p>
    <w:p w:rsidR="00B215A3" w:rsidRPr="00517470" w:rsidRDefault="00B215A3" w:rsidP="00390CDC">
      <w:pPr>
        <w:ind w:firstLine="720"/>
        <w:jc w:val="both"/>
      </w:pP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 w:rsidRPr="00390CDC">
        <w:rPr>
          <w:b/>
        </w:rPr>
        <w:t xml:space="preserve">В подразделе </w:t>
      </w:r>
      <w:r w:rsidR="00DE5698">
        <w:rPr>
          <w:b/>
        </w:rPr>
        <w:t>3</w:t>
      </w:r>
      <w:r w:rsidRPr="00390CDC">
        <w:rPr>
          <w:b/>
        </w:rPr>
        <w:t>.1</w:t>
      </w:r>
      <w:r>
        <w:t xml:space="preserve"> (недвижимое имущество) указывается вид и наименование имущества</w:t>
      </w:r>
      <w:r w:rsidR="00B215A3">
        <w:t xml:space="preserve">: </w:t>
      </w:r>
      <w:r>
        <w:t>земельные участки</w:t>
      </w:r>
      <w:r w:rsidR="00B215A3">
        <w:t xml:space="preserve"> (с указанием вида земельного участка и разрешенн</w:t>
      </w:r>
      <w:r w:rsidR="00A56415">
        <w:t>ого</w:t>
      </w:r>
      <w:r w:rsidR="00B215A3">
        <w:t xml:space="preserve"> вид</w:t>
      </w:r>
      <w:r w:rsidR="00A56415">
        <w:t>а</w:t>
      </w:r>
      <w:r w:rsidR="00B215A3">
        <w:t xml:space="preserve"> использования</w:t>
      </w:r>
      <w:r w:rsidR="00A56415">
        <w:t xml:space="preserve"> в соответствии с земельным законодательством</w:t>
      </w:r>
      <w:r w:rsidR="00B215A3">
        <w:t>)</w:t>
      </w:r>
      <w:r>
        <w:t>, жилые дома, квартиры, дачи, гаражи, иное недвижимое имущество), вид собственности (индивидуальная, общая долевая, общая совместная), место нахождения имущества (адрес) и общая площадь в кв</w:t>
      </w:r>
      <w:r w:rsidR="0041317B">
        <w:t>адратных</w:t>
      </w:r>
      <w:r>
        <w:t xml:space="preserve"> м</w:t>
      </w:r>
      <w:r w:rsidR="0041317B">
        <w:t>етрах</w:t>
      </w:r>
      <w:r>
        <w:t xml:space="preserve"> по данным свидетельства о государственной регистрации права.</w:t>
      </w:r>
    </w:p>
    <w:p w:rsidR="00E9444B" w:rsidRDefault="0041317B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Если жилой дом зарегистрирован в составе расположенного на едином земельном участке имущественного комплекса с подсобными нежилыми помещениями и надворными постройками (сараи, беседки, колодцы, гаражи и др.), то дополнительное указание сведений о таких постройках не требуется.</w:t>
      </w:r>
      <w:r w:rsidR="00706BFF">
        <w:t xml:space="preserve"> </w:t>
      </w:r>
      <w:r w:rsidR="00E9444B">
        <w:t xml:space="preserve">Пруд, обводненный карьер или иной водный объект, расположенный в границах земельного участка, принадлежащего на праве собственности, как </w:t>
      </w:r>
      <w:r w:rsidR="00E9444B" w:rsidRPr="006F2AAE">
        <w:t>обособленное имущество также не показывается.</w:t>
      </w:r>
    </w:p>
    <w:p w:rsidR="00975AF4" w:rsidRDefault="00975AF4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lastRenderedPageBreak/>
        <w:t xml:space="preserve">В графе 5 указывается общая площадь объекта недвижимого имущества без определения </w:t>
      </w:r>
      <w:r w:rsidR="00505933">
        <w:t>(расчета) размера доли, принадлежащей лицу, в отношении которого представляются сведения об имуществе.</w:t>
      </w:r>
    </w:p>
    <w:p w:rsidR="008170D1" w:rsidRPr="00473C14" w:rsidRDefault="00012FA6" w:rsidP="008170D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129AC">
        <w:rPr>
          <w:bCs/>
        </w:rPr>
        <w:t xml:space="preserve"> </w:t>
      </w:r>
      <w:r w:rsidR="00C129AC" w:rsidRPr="00473C14">
        <w:rPr>
          <w:bCs/>
        </w:rPr>
        <w:t>В г</w:t>
      </w:r>
      <w:r w:rsidRPr="00473C14">
        <w:rPr>
          <w:bCs/>
        </w:rPr>
        <w:t xml:space="preserve">рафе 6 </w:t>
      </w:r>
      <w:r w:rsidR="00C129AC" w:rsidRPr="00473C14">
        <w:rPr>
          <w:bCs/>
        </w:rPr>
        <w:t>у</w:t>
      </w:r>
      <w:r w:rsidR="00390CDC" w:rsidRPr="00473C14">
        <w:rPr>
          <w:bCs/>
        </w:rPr>
        <w:t>казываются наименование и реквизиты</w:t>
      </w:r>
      <w:r w:rsidRPr="00473C14">
        <w:rPr>
          <w:bCs/>
        </w:rPr>
        <w:t xml:space="preserve"> (дата, номер)</w:t>
      </w:r>
      <w:r w:rsidR="00390CDC" w:rsidRPr="00473C14">
        <w:rPr>
          <w:bCs/>
        </w:rPr>
        <w:t xml:space="preserve"> документа</w:t>
      </w:r>
      <w:r w:rsidR="00BB7E91" w:rsidRPr="00473C14">
        <w:rPr>
          <w:bCs/>
        </w:rPr>
        <w:t xml:space="preserve"> (правового акта)</w:t>
      </w:r>
      <w:r w:rsidR="00390CDC" w:rsidRPr="00473C14">
        <w:rPr>
          <w:bCs/>
        </w:rPr>
        <w:t>, являющегося законным основанием для возникновения права собственности</w:t>
      </w:r>
      <w:r w:rsidR="008170D1" w:rsidRPr="00473C14">
        <w:rPr>
          <w:bCs/>
        </w:rPr>
        <w:t xml:space="preserve"> в соответствии с документом о государственной регистрации права</w:t>
      </w:r>
      <w:r w:rsidRPr="00473C14">
        <w:rPr>
          <w:bCs/>
        </w:rPr>
        <w:t>.</w:t>
      </w:r>
    </w:p>
    <w:p w:rsidR="00E10F7E" w:rsidRDefault="00DB0EAA" w:rsidP="00473C14">
      <w:pPr>
        <w:autoSpaceDE w:val="0"/>
        <w:autoSpaceDN w:val="0"/>
        <w:adjustRightInd w:val="0"/>
        <w:ind w:firstLine="720"/>
        <w:jc w:val="both"/>
      </w:pPr>
      <w:r w:rsidRPr="00473C14">
        <w:rPr>
          <w:bCs/>
        </w:rPr>
        <w:t>В соответствии с г</w:t>
      </w:r>
      <w:r w:rsidR="00E10F7E" w:rsidRPr="00473C14">
        <w:rPr>
          <w:bCs/>
        </w:rPr>
        <w:t xml:space="preserve">лавой </w:t>
      </w:r>
      <w:r w:rsidR="00E10F7E" w:rsidRPr="00473C14">
        <w:rPr>
          <w:bCs/>
          <w:lang w:val="en-US"/>
        </w:rPr>
        <w:t>IV</w:t>
      </w:r>
      <w:r w:rsidR="00BB7E91" w:rsidRPr="00473C14">
        <w:rPr>
          <w:bCs/>
        </w:rPr>
        <w:t xml:space="preserve"> Федеральн</w:t>
      </w:r>
      <w:r w:rsidR="00E10F7E" w:rsidRPr="00473C14">
        <w:rPr>
          <w:bCs/>
        </w:rPr>
        <w:t>ого</w:t>
      </w:r>
      <w:r w:rsidR="00BB7E91" w:rsidRPr="00473C14">
        <w:rPr>
          <w:bCs/>
        </w:rPr>
        <w:t xml:space="preserve"> закон</w:t>
      </w:r>
      <w:r w:rsidR="00E10F7E" w:rsidRPr="00473C14">
        <w:rPr>
          <w:bCs/>
        </w:rPr>
        <w:t>а</w:t>
      </w:r>
      <w:r w:rsidR="00BB7E91" w:rsidRPr="00473C14">
        <w:rPr>
          <w:bCs/>
        </w:rPr>
        <w:t xml:space="preserve"> от 21.07.1997 </w:t>
      </w:r>
      <w:r w:rsidR="008170D1" w:rsidRPr="00473C14">
        <w:rPr>
          <w:bCs/>
        </w:rPr>
        <w:t>№</w:t>
      </w:r>
      <w:r w:rsidR="00BB7E91" w:rsidRPr="00473C14">
        <w:rPr>
          <w:bCs/>
        </w:rPr>
        <w:t xml:space="preserve"> 122-ФЗ</w:t>
      </w:r>
      <w:r w:rsidR="008170D1" w:rsidRPr="00473C14">
        <w:rPr>
          <w:bCs/>
        </w:rPr>
        <w:t xml:space="preserve"> «</w:t>
      </w:r>
      <w:r w:rsidR="00BB7E91" w:rsidRPr="00473C14">
        <w:rPr>
          <w:bCs/>
        </w:rPr>
        <w:t>О государственной регистрации прав на недв</w:t>
      </w:r>
      <w:r w:rsidR="008170D1" w:rsidRPr="00473C14">
        <w:rPr>
          <w:bCs/>
        </w:rPr>
        <w:t>ижимое имущество и сделок с ним»</w:t>
      </w:r>
      <w:r w:rsidRPr="00473C14">
        <w:rPr>
          <w:bCs/>
        </w:rPr>
        <w:t xml:space="preserve"> к таким документам могут быть</w:t>
      </w:r>
      <w:r w:rsidR="008170D1" w:rsidRPr="00473C14">
        <w:rPr>
          <w:bCs/>
        </w:rPr>
        <w:t xml:space="preserve"> отнесены: договоры купли-продажи, передачи имущества в собственной граждан (приватизация)</w:t>
      </w:r>
      <w:r w:rsidR="002F5795">
        <w:rPr>
          <w:bCs/>
        </w:rPr>
        <w:t>, дарения, мены</w:t>
      </w:r>
      <w:r w:rsidRPr="00473C14">
        <w:rPr>
          <w:bCs/>
        </w:rPr>
        <w:t xml:space="preserve"> и т.п.;</w:t>
      </w:r>
      <w:r w:rsidR="00E10F7E" w:rsidRPr="00E10F7E">
        <w:t xml:space="preserve"> </w:t>
      </w:r>
      <w:r w:rsidR="00E10F7E">
        <w:t xml:space="preserve">свидетельство о праве на </w:t>
      </w:r>
      <w:r w:rsidR="00E10F7E" w:rsidRPr="00DB0EAA">
        <w:t>наследство</w:t>
      </w:r>
      <w:r w:rsidRPr="00DB0EAA">
        <w:t>;</w:t>
      </w:r>
      <w:r w:rsidR="00E10F7E" w:rsidRPr="00DB0EAA">
        <w:t xml:space="preserve"> заключение органа местного самоуправления, подтверждающее, что создаваемый или созданный объект недвижимого имущества расположен в пределах границ земельного участка, </w:t>
      </w:r>
      <w:r w:rsidRPr="00DB0EAA">
        <w:t xml:space="preserve">разрешение органа местного самоуправления на ввод объекта индивидуального жилищного строительства в эксплуатацию,  </w:t>
      </w:r>
      <w:r w:rsidR="00E10F7E" w:rsidRPr="00DB0EAA">
        <w:t>декларация об объекте недвижимого имущества</w:t>
      </w:r>
      <w:r>
        <w:t>,</w:t>
      </w:r>
      <w:r w:rsidRPr="00DB0EAA">
        <w:t xml:space="preserve"> </w:t>
      </w:r>
      <w:r>
        <w:t>разрешение на строительство и т.п</w:t>
      </w:r>
      <w:r w:rsidR="00473C14">
        <w:t>.</w:t>
      </w:r>
      <w:r w:rsidRPr="00DB0EAA">
        <w:t>;</w:t>
      </w:r>
      <w:r w:rsidR="00E10F7E" w:rsidRPr="00DB0EAA">
        <w:t xml:space="preserve"> </w:t>
      </w:r>
      <w:r w:rsidR="00E10F7E">
        <w:t xml:space="preserve">акт (постановление, распоряжение) о предоставлении земельного участка, изданный органом государственной власти или органом местного самоуправления, </w:t>
      </w:r>
      <w:hyperlink r:id="rId8" w:history="1">
        <w:r w:rsidR="00E10F7E" w:rsidRPr="00DB0EAA">
          <w:t>выписка</w:t>
        </w:r>
      </w:hyperlink>
      <w:r w:rsidR="00E10F7E">
        <w:t xml:space="preserve"> из похозяйственной книги</w:t>
      </w:r>
      <w:r w:rsidR="00D4159A">
        <w:t>; судебный акт</w:t>
      </w:r>
      <w:r>
        <w:t xml:space="preserve"> и иные документы (акты).</w:t>
      </w:r>
      <w:r w:rsidR="00E10F7E">
        <w:t xml:space="preserve"> </w:t>
      </w:r>
    </w:p>
    <w:p w:rsidR="00012FA6" w:rsidRDefault="00012FA6" w:rsidP="00C129A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129AC">
        <w:rPr>
          <w:bCs/>
        </w:rPr>
        <w:t>Лица</w:t>
      </w:r>
      <w:r w:rsidR="00390CDC" w:rsidRPr="00C129AC">
        <w:rPr>
          <w:bCs/>
        </w:rPr>
        <w:t>,</w:t>
      </w:r>
      <w:r w:rsidRPr="00C129AC">
        <w:rPr>
          <w:bCs/>
        </w:rPr>
        <w:t xml:space="preserve"> </w:t>
      </w:r>
      <w:r w:rsidR="00C129AC">
        <w:rPr>
          <w:bCs/>
        </w:rPr>
        <w:t xml:space="preserve">замещающие должности, </w:t>
      </w:r>
      <w:r w:rsidRPr="00C129AC">
        <w:rPr>
          <w:bCs/>
        </w:rPr>
        <w:t xml:space="preserve">указанные в части 1 статьи 2 Федерального </w:t>
      </w:r>
      <w:r w:rsidR="00390CDC" w:rsidRPr="00C129AC">
        <w:rPr>
          <w:bCs/>
        </w:rPr>
        <w:t xml:space="preserve">закона от </w:t>
      </w:r>
      <w:r w:rsidRPr="00C129AC">
        <w:rPr>
          <w:bCs/>
        </w:rPr>
        <w:t>0</w:t>
      </w:r>
      <w:r w:rsidR="00390CDC" w:rsidRPr="00C129AC">
        <w:rPr>
          <w:bCs/>
        </w:rPr>
        <w:t>7</w:t>
      </w:r>
      <w:r w:rsidRPr="00C129AC">
        <w:rPr>
          <w:bCs/>
        </w:rPr>
        <w:t>.05.2013</w:t>
      </w:r>
      <w:r w:rsidR="00390CDC" w:rsidRPr="00C129AC">
        <w:rPr>
          <w:bCs/>
        </w:rPr>
        <w:t xml:space="preserve"> </w:t>
      </w:r>
      <w:r w:rsidRPr="00C129AC">
        <w:rPr>
          <w:bCs/>
        </w:rPr>
        <w:t>№</w:t>
      </w:r>
      <w:r w:rsidR="00390CDC" w:rsidRPr="00C129AC">
        <w:rPr>
          <w:bCs/>
        </w:rPr>
        <w:t xml:space="preserve"> 79-ФЗ </w:t>
      </w:r>
      <w:r w:rsidRPr="00C129AC">
        <w:rPr>
          <w:bCs/>
        </w:rPr>
        <w:t>«</w:t>
      </w:r>
      <w:r w:rsidR="00390CDC" w:rsidRPr="00C129AC">
        <w:rPr>
          <w:bCs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C129AC">
        <w:rPr>
          <w:bCs/>
        </w:rPr>
        <w:t>нными финансовыми инструментами»</w:t>
      </w:r>
      <w:r w:rsidR="00390CDC" w:rsidRPr="00C129AC">
        <w:rPr>
          <w:bCs/>
        </w:rPr>
        <w:t>,</w:t>
      </w:r>
      <w:r w:rsidRPr="00C129AC">
        <w:rPr>
          <w:bCs/>
        </w:rPr>
        <w:t xml:space="preserve"> в этой графе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B215A3" w:rsidRPr="00C129AC" w:rsidRDefault="00B215A3" w:rsidP="00C129A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B215A3" w:rsidRDefault="00914936" w:rsidP="00914936">
      <w:pPr>
        <w:ind w:firstLine="720"/>
        <w:jc w:val="both"/>
      </w:pPr>
      <w:r w:rsidRPr="00390CDC">
        <w:rPr>
          <w:b/>
        </w:rPr>
        <w:t xml:space="preserve">В подразделе </w:t>
      </w:r>
      <w:r w:rsidR="00DE5698">
        <w:rPr>
          <w:b/>
        </w:rPr>
        <w:t>3</w:t>
      </w:r>
      <w:r w:rsidRPr="00390CDC">
        <w:rPr>
          <w:b/>
        </w:rPr>
        <w:t>.2</w:t>
      </w:r>
      <w:r>
        <w:t xml:space="preserve"> (транспортные средства</w:t>
      </w:r>
      <w:r w:rsidRPr="004650A3">
        <w:rPr>
          <w:bCs/>
        </w:rPr>
        <w:t xml:space="preserve">) </w:t>
      </w:r>
      <w:r w:rsidR="004650A3">
        <w:rPr>
          <w:bCs/>
        </w:rPr>
        <w:t>в</w:t>
      </w:r>
      <w:r w:rsidR="004650A3" w:rsidRPr="004650A3">
        <w:rPr>
          <w:bCs/>
        </w:rPr>
        <w:t>ид, марка, модель транспортного средства, год изготовления</w:t>
      </w:r>
      <w:r w:rsidRPr="004650A3">
        <w:rPr>
          <w:bCs/>
        </w:rPr>
        <w:t xml:space="preserve"> (автомобили легковые, грузовые, автоприцепы, мототранспортные средства, сельскохозяйственная</w:t>
      </w:r>
      <w:r>
        <w:t xml:space="preserve"> техника, водный транспорт, воздушный транспорт, иные транспортные средства), вид собственности (индивидуальная, общая долевая, общая совместная), место регистрации транспортного средства. </w:t>
      </w:r>
    </w:p>
    <w:p w:rsidR="00914936" w:rsidRDefault="00914936" w:rsidP="00914936">
      <w:pPr>
        <w:ind w:firstLine="720"/>
        <w:jc w:val="both"/>
      </w:pPr>
      <w:r>
        <w:t>В данном подразделе подлежат отражению сведения о находящихся в собственности транспортных средствах, подлежащих государственной регистрации: автомобили, мотоциклы и иные мототранспортные средства и прицепы к ним</w:t>
      </w:r>
      <w:r w:rsidRPr="001C122F">
        <w:t>, тракторы, самоходные дорожно-строительные и иные</w:t>
      </w:r>
      <w:r w:rsidR="00923EA1">
        <w:t xml:space="preserve"> самоходные</w:t>
      </w:r>
      <w:r w:rsidRPr="001C122F">
        <w:t xml:space="preserve"> машины (в том числе снегоходы, </w:t>
      </w:r>
      <w:r w:rsidR="006A2A02">
        <w:t xml:space="preserve">мотовездеходы </w:t>
      </w:r>
      <w:r w:rsidRPr="001C122F">
        <w:t>и т.п</w:t>
      </w:r>
      <w:r>
        <w:t>.</w:t>
      </w:r>
      <w:r w:rsidRPr="001C122F">
        <w:t xml:space="preserve">) и </w:t>
      </w:r>
      <w:r w:rsidRPr="001C122F">
        <w:lastRenderedPageBreak/>
        <w:t>прицепы к ним, суда водного транспорта, в том числе маломерные</w:t>
      </w:r>
      <w:r w:rsidR="00375F90">
        <w:t xml:space="preserve"> </w:t>
      </w:r>
      <w:r w:rsidRPr="001C122F">
        <w:t>суда</w:t>
      </w:r>
      <w:r w:rsidR="0065305E">
        <w:t xml:space="preserve"> (моторные, парусные, гребные, несамоходные)</w:t>
      </w:r>
      <w:r w:rsidRPr="001C122F">
        <w:t xml:space="preserve">, воздушные суда, в том числе сверхлегкие гражданские </w:t>
      </w:r>
      <w:r>
        <w:t xml:space="preserve">воздушные </w:t>
      </w:r>
      <w:r w:rsidRPr="001C122F">
        <w:t>суда</w:t>
      </w:r>
      <w:r>
        <w:t xml:space="preserve"> и др.</w:t>
      </w:r>
    </w:p>
    <w:p w:rsidR="00923EA1" w:rsidRDefault="00923EA1" w:rsidP="00914936">
      <w:pPr>
        <w:ind w:firstLine="720"/>
        <w:jc w:val="both"/>
      </w:pPr>
      <w:r>
        <w:t>В том числе подлежит отражению информация о подлежащих государственной регистрации транспортных средствах, переданных третьим лицам в пользование и распоряжение (в том числе по генеральной доверенности), находящихся в угоне (похищенных)</w:t>
      </w:r>
      <w:r w:rsidR="0065305E">
        <w:t xml:space="preserve">, непригодных для эксплуатации </w:t>
      </w:r>
      <w:r>
        <w:t>(за исключением транспортных средств, снятых с учета по причинам</w:t>
      </w:r>
      <w:r w:rsidR="00F64DB1">
        <w:t xml:space="preserve"> отчуждения,</w:t>
      </w:r>
      <w:r>
        <w:t xml:space="preserve"> утилизации или уничтожения). </w:t>
      </w:r>
    </w:p>
    <w:p w:rsidR="00F64DB1" w:rsidRDefault="00F64DB1" w:rsidP="00914936">
      <w:pPr>
        <w:ind w:firstLine="720"/>
        <w:jc w:val="both"/>
      </w:pPr>
      <w:r>
        <w:t>В графе 4 (Место регистрации) указываются сведения об органе</w:t>
      </w:r>
      <w:r w:rsidR="0065305E">
        <w:t>,</w:t>
      </w:r>
      <w:r>
        <w:t xml:space="preserve"> в котором осуществлена </w:t>
      </w:r>
      <w:r w:rsidR="0065305E">
        <w:t xml:space="preserve">государственная </w:t>
      </w:r>
      <w:r>
        <w:t>регистрация транспортного средства.</w:t>
      </w:r>
    </w:p>
    <w:p w:rsidR="00914936" w:rsidRDefault="00914936" w:rsidP="00914936">
      <w:pPr>
        <w:ind w:firstLine="720"/>
        <w:jc w:val="both"/>
      </w:pPr>
    </w:p>
    <w:p w:rsidR="00914936" w:rsidRDefault="00914936" w:rsidP="00914936">
      <w:pPr>
        <w:ind w:firstLine="720"/>
        <w:jc w:val="both"/>
        <w:rPr>
          <w:b/>
        </w:rPr>
      </w:pPr>
      <w:r w:rsidRPr="003345C3">
        <w:rPr>
          <w:b/>
        </w:rPr>
        <w:t xml:space="preserve">Раздел </w:t>
      </w:r>
      <w:r w:rsidR="00DE5698" w:rsidRPr="003345C3">
        <w:rPr>
          <w:b/>
        </w:rPr>
        <w:t>4</w:t>
      </w:r>
      <w:r w:rsidR="0026594C">
        <w:rPr>
          <w:b/>
        </w:rPr>
        <w:t xml:space="preserve"> (С</w:t>
      </w:r>
      <w:r w:rsidRPr="003345C3">
        <w:rPr>
          <w:b/>
        </w:rPr>
        <w:t xml:space="preserve">ведения  о </w:t>
      </w:r>
      <w:r w:rsidR="00DE5698" w:rsidRPr="003345C3">
        <w:rPr>
          <w:b/>
        </w:rPr>
        <w:t xml:space="preserve">счетах </w:t>
      </w:r>
      <w:r w:rsidRPr="003345C3">
        <w:rPr>
          <w:b/>
        </w:rPr>
        <w:t>и иных кредитных орган</w:t>
      </w:r>
      <w:r w:rsidR="00856737" w:rsidRPr="003345C3">
        <w:rPr>
          <w:b/>
        </w:rPr>
        <w:t>изациях)</w:t>
      </w:r>
    </w:p>
    <w:p w:rsidR="00933E2B" w:rsidRDefault="00933E2B" w:rsidP="00933E2B">
      <w:pPr>
        <w:ind w:firstLine="720"/>
        <w:jc w:val="both"/>
      </w:pPr>
      <w:r>
        <w:t>В этом разделе подлежит отражению о банковских вкладах и счетах</w:t>
      </w:r>
      <w:r w:rsidR="0065305E">
        <w:t>,</w:t>
      </w:r>
      <w:r>
        <w:t xml:space="preserve"> относящихся к таковым в соответствии со статьями 834, 845 Гражданского кодекса Российской Федерации.</w:t>
      </w:r>
    </w:p>
    <w:p w:rsidR="00933E2B" w:rsidRDefault="00933E2B" w:rsidP="00933E2B">
      <w:pPr>
        <w:autoSpaceDE w:val="0"/>
        <w:autoSpaceDN w:val="0"/>
        <w:adjustRightInd w:val="0"/>
        <w:ind w:firstLine="720"/>
        <w:jc w:val="both"/>
        <w:outlineLvl w:val="1"/>
      </w:pPr>
      <w:r>
        <w:t>В том числе подлежат отражению счета, открытые в кредитных учреждениях для осуществления дистанционного банковского обслуживания с использованием платежных банковских карт (в том числе</w:t>
      </w:r>
      <w:r w:rsidR="002162C7">
        <w:t xml:space="preserve"> рамках реализации зарплатных</w:t>
      </w:r>
      <w:r w:rsidR="00856737">
        <w:t>,</w:t>
      </w:r>
      <w:r>
        <w:t xml:space="preserve"> пенсионных</w:t>
      </w:r>
      <w:r w:rsidR="00856737">
        <w:t xml:space="preserve"> и иных корпоративных</w:t>
      </w:r>
      <w:r w:rsidR="002162C7">
        <w:t xml:space="preserve"> проектов</w:t>
      </w:r>
      <w:r>
        <w:t>).</w:t>
      </w:r>
    </w:p>
    <w:p w:rsidR="0065305E" w:rsidRDefault="00933E2B" w:rsidP="00933E2B">
      <w:pPr>
        <w:ind w:firstLine="720"/>
        <w:jc w:val="both"/>
      </w:pPr>
      <w:r>
        <w:t>В этом разделе также подлежат отражению сведения о наличии обезличенного металлического счета</w:t>
      </w:r>
      <w:r w:rsidR="002162C7">
        <w:t>.</w:t>
      </w:r>
    </w:p>
    <w:p w:rsidR="00933E2B" w:rsidRDefault="0065305E" w:rsidP="00933E2B">
      <w:pPr>
        <w:ind w:firstLine="720"/>
        <w:jc w:val="both"/>
      </w:pPr>
      <w:r>
        <w:t>Сведения о счетах в кредитных организациях, находящихся в стадии ликвидации</w:t>
      </w:r>
      <w:r w:rsidR="00A175A7">
        <w:t xml:space="preserve"> (в том числе при отзыве и приостановлении лицензии)</w:t>
      </w:r>
      <w:r>
        <w:t xml:space="preserve">, </w:t>
      </w:r>
      <w:r w:rsidR="00933E2B">
        <w:t xml:space="preserve"> </w:t>
      </w:r>
      <w:r>
        <w:t xml:space="preserve">подлежат отражению за исключением случаев </w:t>
      </w:r>
      <w:r w:rsidR="00A175A7">
        <w:t xml:space="preserve">получения от арбитражного  управляющего уведомления о закрытии и счета (по заявлению о закрытии счета) и внесения в ЕГРЮЛ записи о ликвидации кредитной организации. </w:t>
      </w:r>
    </w:p>
    <w:p w:rsidR="002162C7" w:rsidRDefault="002162C7" w:rsidP="002162C7">
      <w:pPr>
        <w:autoSpaceDE w:val="0"/>
        <w:autoSpaceDN w:val="0"/>
        <w:adjustRightInd w:val="0"/>
        <w:ind w:firstLine="720"/>
        <w:jc w:val="both"/>
        <w:outlineLvl w:val="0"/>
      </w:pPr>
      <w:r>
        <w:t>Не подлежит отражению в справке о доходах информация:</w:t>
      </w:r>
    </w:p>
    <w:p w:rsidR="002162C7" w:rsidRPr="00876744" w:rsidRDefault="002162C7" w:rsidP="002162C7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1. Об </w:t>
      </w:r>
      <w:r w:rsidRPr="00B30685">
        <w:t>открыты</w:t>
      </w:r>
      <w:r>
        <w:t>х</w:t>
      </w:r>
      <w:r w:rsidRPr="00B30685">
        <w:t xml:space="preserve"> ба</w:t>
      </w:r>
      <w:r>
        <w:t>н</w:t>
      </w:r>
      <w:r w:rsidRPr="00B30685">
        <w:t>ками ссудны</w:t>
      </w:r>
      <w:r>
        <w:t>х</w:t>
      </w:r>
      <w:r w:rsidRPr="00B30685">
        <w:t xml:space="preserve"> счет</w:t>
      </w:r>
      <w:r>
        <w:t>ов</w:t>
      </w:r>
      <w:r w:rsidRPr="00B30685">
        <w:t xml:space="preserve"> по учету операций по предоставлению заемщикам и возврату ими денежных средств (кредитов) в соответствии с заключенными кредитными договорами (в том числе с применением технологий </w:t>
      </w:r>
      <w:r>
        <w:t xml:space="preserve">дистанционного банковского обслуживания с использованием кредитных банковских карт). </w:t>
      </w:r>
      <w:r w:rsidRPr="00B30685">
        <w:t xml:space="preserve">Ссудный счет не является банковским счетом по смыслу </w:t>
      </w:r>
      <w:hyperlink r:id="rId9" w:history="1">
        <w:r w:rsidRPr="00B30685">
          <w:t>статьи 845</w:t>
        </w:r>
      </w:hyperlink>
      <w:r w:rsidRPr="00B30685">
        <w:t xml:space="preserve"> Гражданского кодекса Российской Федерации и используется лишь для отражения на балансе банка образования и погашения ссудной задолженности.</w:t>
      </w:r>
    </w:p>
    <w:p w:rsidR="002E3538" w:rsidRDefault="002162C7" w:rsidP="00914936">
      <w:pPr>
        <w:ind w:firstLine="720"/>
        <w:jc w:val="both"/>
      </w:pPr>
      <w:r>
        <w:t xml:space="preserve">2. О </w:t>
      </w:r>
      <w:r w:rsidRPr="00876744">
        <w:t>счета</w:t>
      </w:r>
      <w:r>
        <w:t>х</w:t>
      </w:r>
      <w:r w:rsidRPr="00876744">
        <w:t>, связанны</w:t>
      </w:r>
      <w:r>
        <w:t>х</w:t>
      </w:r>
      <w:r w:rsidRPr="00876744">
        <w:t xml:space="preserve"> с платежами за услуги мобильной связи, жилищно-коммунальные услуги посредством использования технологий дистанционного банковского обслуживания</w:t>
      </w:r>
      <w:r w:rsidR="00732FC4">
        <w:t>.</w:t>
      </w:r>
    </w:p>
    <w:p w:rsidR="002E3538" w:rsidRDefault="002E3538" w:rsidP="00914936">
      <w:pPr>
        <w:ind w:firstLine="720"/>
        <w:jc w:val="both"/>
      </w:pPr>
      <w:r>
        <w:t>3. О счетах электронных денежных средств</w:t>
      </w:r>
      <w:r w:rsidR="0049757E">
        <w:t>,</w:t>
      </w:r>
      <w:r>
        <w:t xml:space="preserve"> </w:t>
      </w:r>
      <w:r w:rsidR="00F55435">
        <w:t>открытых в небанковских электронных платежных системах</w:t>
      </w:r>
      <w:r w:rsidR="0049757E">
        <w:t>,</w:t>
      </w:r>
      <w:r w:rsidR="00F55435">
        <w:t xml:space="preserve"> в том числе в </w:t>
      </w:r>
      <w:r>
        <w:t xml:space="preserve">электронных </w:t>
      </w:r>
      <w:r w:rsidR="00F55435">
        <w:t>интернет-</w:t>
      </w:r>
      <w:r>
        <w:t>кошельках</w:t>
      </w:r>
      <w:r w:rsidR="00F55435">
        <w:t xml:space="preserve"> </w:t>
      </w:r>
      <w:r>
        <w:t>(Яндекс деньги</w:t>
      </w:r>
      <w:r w:rsidR="00BC73CC">
        <w:t>,</w:t>
      </w:r>
      <w:r w:rsidRPr="002E3538">
        <w:t xml:space="preserve"> </w:t>
      </w:r>
      <w:r>
        <w:t>WebMoney</w:t>
      </w:r>
      <w:r w:rsidR="00F55435">
        <w:t>,</w:t>
      </w:r>
      <w:r w:rsidR="00F55435" w:rsidRPr="00F55435">
        <w:t xml:space="preserve"> </w:t>
      </w:r>
      <w:r w:rsidR="00F55435">
        <w:t>RBK Money</w:t>
      </w:r>
      <w:r w:rsidR="0049757E">
        <w:t>,</w:t>
      </w:r>
      <w:r w:rsidR="00F55435" w:rsidRPr="00F55435">
        <w:t xml:space="preserve"> </w:t>
      </w:r>
      <w:hyperlink r:id="rId10" w:history="1">
        <w:r w:rsidR="00F55435" w:rsidRPr="00F55435">
          <w:t>QIWI</w:t>
        </w:r>
      </w:hyperlink>
      <w:r w:rsidR="00F55435">
        <w:t xml:space="preserve">, </w:t>
      </w:r>
      <w:hyperlink r:id="rId11" w:history="1">
        <w:r w:rsidR="00F55435" w:rsidRPr="00F55435">
          <w:t>Деньги@Mail.ru</w:t>
        </w:r>
      </w:hyperlink>
      <w:r w:rsidR="00F55435">
        <w:t xml:space="preserve">, </w:t>
      </w:r>
      <w:hyperlink r:id="rId12" w:history="1">
        <w:r w:rsidR="00F55435" w:rsidRPr="00F55435">
          <w:t>MoneyMail</w:t>
        </w:r>
      </w:hyperlink>
      <w:r w:rsidR="00F55435">
        <w:t xml:space="preserve">, </w:t>
      </w:r>
      <w:hyperlink r:id="rId13" w:history="1">
        <w:r w:rsidR="00F55435" w:rsidRPr="00F55435">
          <w:t>Единый Кошелек</w:t>
        </w:r>
      </w:hyperlink>
      <w:r w:rsidR="00F55435">
        <w:t xml:space="preserve">, </w:t>
      </w:r>
      <w:hyperlink r:id="rId14" w:history="1">
        <w:r w:rsidR="00F55435" w:rsidRPr="00F55435">
          <w:t>Монета.ру</w:t>
        </w:r>
      </w:hyperlink>
      <w:r w:rsidR="00F55435">
        <w:t xml:space="preserve">, </w:t>
      </w:r>
      <w:hyperlink r:id="rId15" w:history="1">
        <w:r w:rsidR="00F55435" w:rsidRPr="00F55435">
          <w:t>Деньги Online</w:t>
        </w:r>
      </w:hyperlink>
      <w:r w:rsidR="00F55435">
        <w:t xml:space="preserve"> и др.), мобильных кошельках (</w:t>
      </w:r>
      <w:hyperlink r:id="rId16" w:history="1">
        <w:r w:rsidR="00F55435" w:rsidRPr="00F55435">
          <w:t>Моби.Деньги</w:t>
        </w:r>
      </w:hyperlink>
      <w:r w:rsidR="00F55435">
        <w:t xml:space="preserve">, </w:t>
      </w:r>
      <w:hyperlink r:id="rId17" w:history="1">
        <w:r w:rsidR="00F55435" w:rsidRPr="00F55435">
          <w:t>RURU</w:t>
        </w:r>
      </w:hyperlink>
      <w:r w:rsidR="00F55435">
        <w:t xml:space="preserve">, </w:t>
      </w:r>
      <w:hyperlink r:id="rId18" w:history="1">
        <w:r w:rsidR="00F55435" w:rsidRPr="00F55435">
          <w:t>Билайн</w:t>
        </w:r>
      </w:hyperlink>
      <w:r w:rsidR="00F55435">
        <w:t xml:space="preserve">, </w:t>
      </w:r>
      <w:hyperlink r:id="rId19" w:history="1">
        <w:r w:rsidR="00F55435" w:rsidRPr="00F55435">
          <w:t>PayOnline</w:t>
        </w:r>
      </w:hyperlink>
      <w:r w:rsidR="00F55435">
        <w:t xml:space="preserve">, </w:t>
      </w:r>
      <w:hyperlink r:id="rId20" w:history="1">
        <w:r w:rsidR="00F55435" w:rsidRPr="00F55435">
          <w:t>inPlat</w:t>
        </w:r>
      </w:hyperlink>
      <w:r w:rsidR="00F55435">
        <w:t xml:space="preserve">, </w:t>
      </w:r>
      <w:hyperlink r:id="rId21" w:history="1">
        <w:r w:rsidR="00F55435" w:rsidRPr="00F55435">
          <w:t>ЮниМоби</w:t>
        </w:r>
      </w:hyperlink>
      <w:r w:rsidR="00F55435">
        <w:t xml:space="preserve">, </w:t>
      </w:r>
      <w:hyperlink r:id="rId22" w:history="1">
        <w:r w:rsidR="00F55435" w:rsidRPr="00F55435">
          <w:t>LiqPay</w:t>
        </w:r>
      </w:hyperlink>
      <w:r w:rsidR="00F55435">
        <w:t xml:space="preserve">, </w:t>
      </w:r>
      <w:hyperlink r:id="rId23" w:history="1">
        <w:r w:rsidR="00F55435" w:rsidRPr="00F55435">
          <w:t>BornPay</w:t>
        </w:r>
      </w:hyperlink>
      <w:r w:rsidR="00F55435">
        <w:t xml:space="preserve"> и др.).</w:t>
      </w:r>
      <w:r>
        <w:t xml:space="preserve"> </w:t>
      </w:r>
    </w:p>
    <w:p w:rsidR="00914936" w:rsidRDefault="00914936" w:rsidP="003345C3">
      <w:pPr>
        <w:ind w:firstLine="720"/>
        <w:jc w:val="both"/>
      </w:pPr>
      <w:r w:rsidRPr="001B57C9">
        <w:lastRenderedPageBreak/>
        <w:t xml:space="preserve">В </w:t>
      </w:r>
      <w:r w:rsidR="005630E2">
        <w:t>графе 2</w:t>
      </w:r>
      <w:r w:rsidRPr="001B57C9">
        <w:t xml:space="preserve"> показывается полное наименование банка или иной кредитной ор</w:t>
      </w:r>
      <w:r>
        <w:t>г</w:t>
      </w:r>
      <w:r w:rsidRPr="001B57C9">
        <w:t xml:space="preserve">анизации </w:t>
      </w:r>
      <w:r>
        <w:t xml:space="preserve">и адрес места нахождения в соответствии с договором банковского вклада. Если </w:t>
      </w:r>
      <w:r w:rsidRPr="001B57C9">
        <w:t>банк или ин</w:t>
      </w:r>
      <w:r>
        <w:t>ая</w:t>
      </w:r>
      <w:r w:rsidRPr="001B57C9">
        <w:t xml:space="preserve"> кредитн</w:t>
      </w:r>
      <w:r>
        <w:t>ая</w:t>
      </w:r>
      <w:r w:rsidRPr="001B57C9">
        <w:t xml:space="preserve"> ор</w:t>
      </w:r>
      <w:r>
        <w:t>г</w:t>
      </w:r>
      <w:r w:rsidRPr="001B57C9">
        <w:t>анизаци</w:t>
      </w:r>
      <w:r>
        <w:t>я имеет филиал, в котором служащим открыт счет, то дополнительно указывается наименование филиала, а местонахождение такой кредитной организации показывается по месту нахождения филиала.</w:t>
      </w:r>
    </w:p>
    <w:p w:rsidR="00914936" w:rsidRDefault="005630E2" w:rsidP="003345C3">
      <w:pPr>
        <w:ind w:firstLine="720"/>
        <w:jc w:val="both"/>
      </w:pPr>
      <w:r>
        <w:t>В графе 3 п</w:t>
      </w:r>
      <w:r w:rsidR="00914936">
        <w:t xml:space="preserve">одлежит указанию полное наименование валюты счета, поскольку некоторые валюты имеют повторяющееся наименование (например, российский рубль, белорусский рубль, доллар США, австралийский доллар, </w:t>
      </w:r>
      <w:r w:rsidR="00035DD5">
        <w:t>канадский доллар</w:t>
      </w:r>
      <w:r w:rsidR="00856737">
        <w:t>, восточно-карибский доллар, багамский доллар</w:t>
      </w:r>
      <w:r w:rsidR="00035DD5">
        <w:t xml:space="preserve">, </w:t>
      </w:r>
      <w:r w:rsidR="00856737">
        <w:t xml:space="preserve">гонконгский доллар, новозеландский доллар, </w:t>
      </w:r>
      <w:r w:rsidR="00914936">
        <w:t>швейцарский франк</w:t>
      </w:r>
      <w:r w:rsidR="00856737">
        <w:t>, французский франк, бурундийский франк, франк КФА ВСЕАО</w:t>
      </w:r>
      <w:r w:rsidR="00EE2791">
        <w:t>, франк Руанды</w:t>
      </w:r>
      <w:r w:rsidR="00914936">
        <w:t xml:space="preserve"> и т.п.). В связи с этим указание валюты счета «рублевый», «валютный», «долларовый» и т.п. является недопустимым.</w:t>
      </w:r>
      <w:r w:rsidR="002162C7">
        <w:t xml:space="preserve"> В случае открытия обезличенного металлического счета указывается металл</w:t>
      </w:r>
      <w:r w:rsidR="00732FC4">
        <w:t>,</w:t>
      </w:r>
      <w:r w:rsidR="002162C7">
        <w:t xml:space="preserve"> в котором он открыт</w:t>
      </w:r>
    </w:p>
    <w:p w:rsidR="00914936" w:rsidRDefault="00914936" w:rsidP="003345C3">
      <w:pPr>
        <w:ind w:firstLine="720"/>
        <w:jc w:val="both"/>
      </w:pPr>
      <w:r>
        <w:t>Вид счета должен быть показан в соответствии с Инструкци</w:t>
      </w:r>
      <w:r w:rsidR="00EF64CB">
        <w:t>ей</w:t>
      </w:r>
      <w:r>
        <w:t xml:space="preserve"> Центрального Банка Российской Федерации </w:t>
      </w:r>
      <w:r w:rsidR="00EF64CB">
        <w:t>от 30.05.2014 № 153-И «Об открытии и закрытии банковских счетов, счетов по вкладам (депозитам), депозитных счетов» (ранее действовала инструкция</w:t>
      </w:r>
      <w:r>
        <w:t xml:space="preserve"> от 14.09.2006 № 28-И</w:t>
      </w:r>
      <w:r w:rsidR="00EF64CB">
        <w:t>)</w:t>
      </w:r>
      <w:r>
        <w:t>. В соответствии с данной инструкцией гражданам могут быть открыты следующие виды счетов:</w:t>
      </w:r>
    </w:p>
    <w:p w:rsidR="00914936" w:rsidRDefault="00914936" w:rsidP="003345C3">
      <w:pPr>
        <w:ind w:firstLine="720"/>
        <w:jc w:val="both"/>
      </w:pPr>
      <w:r>
        <w:t>- текущие счета – для совершения расчетных операций, не связанных с предпринимательской деятельностью</w:t>
      </w:r>
      <w:r w:rsidR="00EF64CB">
        <w:t xml:space="preserve"> или частной практикой</w:t>
      </w:r>
      <w:r>
        <w:t>;</w:t>
      </w:r>
    </w:p>
    <w:p w:rsidR="00914936" w:rsidRDefault="00914936" w:rsidP="003345C3">
      <w:pPr>
        <w:ind w:firstLine="720"/>
        <w:jc w:val="both"/>
      </w:pPr>
      <w:r>
        <w:t>- счета по вкладам (депозитам) – для учета денежных средств, размещаемых в банках, с целью получения доходов в виде процентов, начисляемых на сумму размещенных денежных средств (иными словами, банковский счет, предусматривающий начисление процентов</w:t>
      </w:r>
      <w:r w:rsidR="00F401BD">
        <w:t>,</w:t>
      </w:r>
      <w:r>
        <w:t xml:space="preserve"> относится к счетам по вкладам (депозитам);</w:t>
      </w:r>
    </w:p>
    <w:p w:rsidR="00E65AAC" w:rsidRDefault="00E65AAC" w:rsidP="003345C3">
      <w:pPr>
        <w:autoSpaceDE w:val="0"/>
        <w:autoSpaceDN w:val="0"/>
        <w:adjustRightInd w:val="0"/>
        <w:ind w:firstLine="720"/>
        <w:jc w:val="both"/>
      </w:pPr>
      <w:r>
        <w:t>- расчетные счета открываются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расчетов, связанных с предпринимательской деятельностью или частной практикой.</w:t>
      </w:r>
    </w:p>
    <w:p w:rsidR="00EF64CB" w:rsidRDefault="00E65AAC" w:rsidP="003345C3">
      <w:pPr>
        <w:ind w:firstLine="720"/>
        <w:jc w:val="both"/>
      </w:pPr>
      <w:r>
        <w:t xml:space="preserve"> </w:t>
      </w:r>
      <w:r w:rsidR="00914936">
        <w:t>В графе</w:t>
      </w:r>
      <w:r w:rsidR="00C129AC">
        <w:t xml:space="preserve"> 5</w:t>
      </w:r>
      <w:r w:rsidR="00914936">
        <w:t xml:space="preserve"> </w:t>
      </w:r>
      <w:r w:rsidR="00C129AC">
        <w:t>(остаток на счете)</w:t>
      </w:r>
      <w:r w:rsidR="00914936">
        <w:t xml:space="preserve"> отражается остаток на счете по состоянию на отчетную дату. </w:t>
      </w:r>
    </w:p>
    <w:p w:rsidR="00914936" w:rsidRDefault="00914936" w:rsidP="003345C3">
      <w:pPr>
        <w:ind w:firstLine="720"/>
        <w:jc w:val="both"/>
      </w:pPr>
      <w:r>
        <w:t>Для счетов в иностранной валюте остаток указывается в</w:t>
      </w:r>
      <w:r w:rsidR="00EF64CB">
        <w:t xml:space="preserve"> российских</w:t>
      </w:r>
      <w:r>
        <w:t xml:space="preserve"> рублях по курсу Центрального Банка Российской Федерации  на отчетную дату.</w:t>
      </w:r>
      <w:r w:rsidR="00CF53C4">
        <w:t xml:space="preserve"> Отражение граммов драгоценного металла в рублевом эквиваленте осуществляется аналогично счетам, открытым в иностранной валюте</w:t>
      </w:r>
      <w:r w:rsidR="00732FC4">
        <w:t xml:space="preserve"> (</w:t>
      </w:r>
      <w:r w:rsidR="00CF53C4">
        <w:t>остаток на обезличенном металлическом счете указывается в</w:t>
      </w:r>
      <w:r w:rsidR="00964EFA">
        <w:t xml:space="preserve"> российских</w:t>
      </w:r>
      <w:r w:rsidR="00CF53C4">
        <w:t xml:space="preserve"> рублях по</w:t>
      </w:r>
      <w:r w:rsidR="00964EFA">
        <w:t xml:space="preserve"> учетным ценам на аффинированные драгоценные металлы, устанавливаемым</w:t>
      </w:r>
      <w:r w:rsidR="00CF53C4">
        <w:t xml:space="preserve"> Центральн</w:t>
      </w:r>
      <w:r w:rsidR="00964EFA">
        <w:t>ым</w:t>
      </w:r>
      <w:r w:rsidR="00CF53C4">
        <w:t xml:space="preserve"> Банк</w:t>
      </w:r>
      <w:r w:rsidR="00964EFA">
        <w:t>ом</w:t>
      </w:r>
      <w:r w:rsidR="00CF53C4">
        <w:t xml:space="preserve"> Российской Федерации  на отчетную дату</w:t>
      </w:r>
      <w:r w:rsidR="00964EFA">
        <w:t>.</w:t>
      </w:r>
    </w:p>
    <w:p w:rsidR="00D16612" w:rsidRDefault="00D16612" w:rsidP="003345C3">
      <w:pPr>
        <w:ind w:firstLine="720"/>
        <w:jc w:val="both"/>
      </w:pPr>
      <w:r>
        <w:lastRenderedPageBreak/>
        <w:t>При включении информаци</w:t>
      </w:r>
      <w:r w:rsidR="00732FC4">
        <w:t>и</w:t>
      </w:r>
      <w:r>
        <w:t xml:space="preserve"> в этот раздел сведений о доходах могут быть использовании данные из выписки с лицевого счета</w:t>
      </w:r>
      <w:r w:rsidR="00732FC4">
        <w:t xml:space="preserve"> (состоянии счета)</w:t>
      </w:r>
      <w:r>
        <w:t xml:space="preserve">, выданной баком и или иным кредитным учреждением.  </w:t>
      </w:r>
    </w:p>
    <w:p w:rsidR="00C129AC" w:rsidRDefault="00C129AC" w:rsidP="003345C3">
      <w:pPr>
        <w:autoSpaceDE w:val="0"/>
        <w:autoSpaceDN w:val="0"/>
        <w:adjustRightInd w:val="0"/>
        <w:ind w:firstLine="720"/>
        <w:jc w:val="both"/>
      </w:pPr>
      <w:r>
        <w:t>В графе 6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</w:t>
      </w:r>
    </w:p>
    <w:p w:rsidR="00914936" w:rsidRDefault="00914936" w:rsidP="00914936">
      <w:pPr>
        <w:ind w:firstLine="720"/>
        <w:jc w:val="both"/>
      </w:pPr>
    </w:p>
    <w:p w:rsidR="00914936" w:rsidRDefault="00914936" w:rsidP="00914936">
      <w:pPr>
        <w:ind w:firstLine="720"/>
        <w:jc w:val="both"/>
        <w:rPr>
          <w:b/>
        </w:rPr>
      </w:pPr>
      <w:r w:rsidRPr="0040050A">
        <w:rPr>
          <w:b/>
        </w:rPr>
        <w:t xml:space="preserve">Раздел </w:t>
      </w:r>
      <w:r w:rsidR="003345C3" w:rsidRPr="0040050A">
        <w:rPr>
          <w:b/>
        </w:rPr>
        <w:t>5</w:t>
      </w:r>
      <w:r w:rsidRPr="0040050A">
        <w:rPr>
          <w:b/>
        </w:rPr>
        <w:t xml:space="preserve"> (</w:t>
      </w:r>
      <w:r w:rsidR="0026594C">
        <w:rPr>
          <w:b/>
        </w:rPr>
        <w:t>С</w:t>
      </w:r>
      <w:r w:rsidRPr="0040050A">
        <w:rPr>
          <w:b/>
        </w:rPr>
        <w:t>ведения о ценных бумагах)</w:t>
      </w:r>
    </w:p>
    <w:p w:rsidR="00B215A3" w:rsidRPr="00037F87" w:rsidRDefault="00B215A3" w:rsidP="00914936">
      <w:pPr>
        <w:ind w:firstLine="720"/>
        <w:jc w:val="both"/>
        <w:rPr>
          <w:b/>
        </w:rPr>
      </w:pPr>
    </w:p>
    <w:p w:rsidR="00F0070F" w:rsidRDefault="00914936" w:rsidP="00914936">
      <w:pPr>
        <w:ind w:firstLine="720"/>
        <w:jc w:val="both"/>
      </w:pPr>
      <w:r w:rsidRPr="0040050A">
        <w:rPr>
          <w:b/>
        </w:rPr>
        <w:t xml:space="preserve">В подразделе </w:t>
      </w:r>
      <w:r w:rsidR="0040050A">
        <w:rPr>
          <w:b/>
        </w:rPr>
        <w:t>5</w:t>
      </w:r>
      <w:r w:rsidRPr="0040050A">
        <w:rPr>
          <w:b/>
        </w:rPr>
        <w:t>.1</w:t>
      </w:r>
      <w:r>
        <w:t xml:space="preserve"> (акции и иное участие в коммерческих организациях</w:t>
      </w:r>
      <w:r w:rsidR="003345C3">
        <w:t xml:space="preserve"> и фондах</w:t>
      </w:r>
      <w:r>
        <w:t xml:space="preserve">) подлежат отражению сведения о наличии в собственности акций, долей участия, паев в уставных (складочных) капиталах коммерческих организаций. </w:t>
      </w:r>
      <w:r w:rsidR="0024311B">
        <w:t xml:space="preserve">Эта информация также подлежит включению в сведения о доходах </w:t>
      </w:r>
      <w:r w:rsidR="003345C3">
        <w:t xml:space="preserve">и </w:t>
      </w:r>
      <w:r w:rsidR="0024311B">
        <w:t>в</w:t>
      </w:r>
      <w:r w:rsidR="00F0070F">
        <w:t xml:space="preserve"> случае передачи акций, долей участия, паев в уставных (складочных) капиталах коммерческих организаций в доверительное управление в порядке, определенном законодательством </w:t>
      </w:r>
      <w:r w:rsidR="004C0D10">
        <w:t>Р</w:t>
      </w:r>
      <w:r w:rsidR="00F0070F">
        <w:t xml:space="preserve">оссийской </w:t>
      </w:r>
      <w:r w:rsidR="004C0D10">
        <w:t>Ф</w:t>
      </w:r>
      <w:r w:rsidR="00F0070F">
        <w:t>едерации</w:t>
      </w:r>
      <w:r w:rsidR="0024311B">
        <w:t>.</w:t>
      </w:r>
      <w:r w:rsidR="00F0070F">
        <w:t xml:space="preserve"> </w:t>
      </w:r>
    </w:p>
    <w:p w:rsidR="003345C3" w:rsidRDefault="003345C3" w:rsidP="00914936">
      <w:pPr>
        <w:ind w:firstLine="720"/>
        <w:jc w:val="both"/>
      </w:pPr>
      <w:r>
        <w:t>В графе 2 у</w:t>
      </w:r>
      <w:r w:rsidR="00914936">
        <w:t>ка</w:t>
      </w:r>
      <w:r w:rsidR="00914936" w:rsidRPr="004B3BEC">
        <w:t>зываются полное или сокращенное офици</w:t>
      </w:r>
      <w:r w:rsidR="00914936">
        <w:t>альное наименование организации</w:t>
      </w:r>
      <w:r w:rsidR="0024311B">
        <w:t>,</w:t>
      </w:r>
      <w:r w:rsidR="00914936" w:rsidRPr="004B3BEC">
        <w:t xml:space="preserve">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t>, фонд</w:t>
      </w:r>
      <w:r w:rsidR="00914936" w:rsidRPr="004B3BEC">
        <w:t xml:space="preserve"> и </w:t>
      </w:r>
      <w:r w:rsidR="00914936">
        <w:t>др.</w:t>
      </w:r>
      <w:r w:rsidR="00914936" w:rsidRPr="004B3BEC">
        <w:t>)</w:t>
      </w:r>
      <w:r>
        <w:t>.</w:t>
      </w:r>
    </w:p>
    <w:p w:rsidR="003345C3" w:rsidRDefault="003345C3" w:rsidP="00914936">
      <w:pPr>
        <w:ind w:firstLine="720"/>
        <w:jc w:val="both"/>
      </w:pPr>
      <w:r>
        <w:t>В графе 3 необходимо указать</w:t>
      </w:r>
      <w:r w:rsidR="00914936">
        <w:t xml:space="preserve"> местонахождение (адрес) организации</w:t>
      </w:r>
      <w:r w:rsidR="00914936" w:rsidRPr="004B3BEC">
        <w:t>.</w:t>
      </w:r>
      <w:r w:rsidR="00914936">
        <w:t xml:space="preserve"> </w:t>
      </w:r>
    </w:p>
    <w:p w:rsidR="003345C3" w:rsidRDefault="003345C3" w:rsidP="00914936">
      <w:pPr>
        <w:ind w:firstLine="720"/>
        <w:jc w:val="both"/>
      </w:pPr>
      <w:r>
        <w:t>В графе 4 сведения об у</w:t>
      </w:r>
      <w:r w:rsidR="00914936">
        <w:t>ставно</w:t>
      </w:r>
      <w:r>
        <w:t>м</w:t>
      </w:r>
      <w:r w:rsidR="00914936" w:rsidRPr="004B3BEC">
        <w:t xml:space="preserve"> капитал</w:t>
      </w:r>
      <w:r>
        <w:t>е</w:t>
      </w:r>
      <w:r w:rsidR="00914936" w:rsidRPr="004B3BEC">
        <w:t xml:space="preserve"> указывается согласно учредительным документам организации </w:t>
      </w:r>
      <w:r w:rsidR="0024311B">
        <w:t>либо опубликованной официальной информации (в том числе в информационно-телекоммуникационной сети Интернет)</w:t>
      </w:r>
      <w:r w:rsidR="0024311B" w:rsidRPr="0024311B">
        <w:t xml:space="preserve"> </w:t>
      </w:r>
      <w:r w:rsidR="0024311B" w:rsidRPr="004B3BEC">
        <w:t>по состоянию на отчетную дату</w:t>
      </w:r>
      <w:r w:rsidR="00914936" w:rsidRPr="004B3BEC">
        <w:t>. Для уставных капиталов, выраженн</w:t>
      </w:r>
      <w:r w:rsidR="00914936">
        <w:t>ых в иностранной валюте, уставно</w:t>
      </w:r>
      <w:r w:rsidR="00914936" w:rsidRPr="004B3BEC">
        <w:t>й капитал указывается в</w:t>
      </w:r>
      <w:r>
        <w:t xml:space="preserve"> российских</w:t>
      </w:r>
      <w:r w:rsidR="00914936" w:rsidRPr="004B3BEC">
        <w:t xml:space="preserve"> рублях по </w:t>
      </w:r>
      <w:hyperlink r:id="rId24" w:history="1">
        <w:r w:rsidR="00914936" w:rsidRPr="004B3BEC">
          <w:t>курсу</w:t>
        </w:r>
      </w:hyperlink>
      <w:r w:rsidR="00914936" w:rsidRPr="004B3BEC">
        <w:t xml:space="preserve"> </w:t>
      </w:r>
      <w:r w:rsidR="00914936">
        <w:t xml:space="preserve">Центрального Банка Российской Федерации  </w:t>
      </w:r>
      <w:r w:rsidR="00914936" w:rsidRPr="004B3BEC">
        <w:t>на отчетную дату.</w:t>
      </w:r>
      <w:r w:rsidR="00914936">
        <w:t xml:space="preserve"> </w:t>
      </w:r>
      <w:r>
        <w:t xml:space="preserve"> </w:t>
      </w:r>
    </w:p>
    <w:p w:rsidR="003345C3" w:rsidRDefault="003345C3" w:rsidP="00914936">
      <w:pPr>
        <w:ind w:firstLine="720"/>
        <w:jc w:val="both"/>
      </w:pPr>
      <w:r>
        <w:t>В графе 5 доли</w:t>
      </w:r>
      <w:r w:rsidR="00914936" w:rsidRPr="004B3BEC">
        <w:t xml:space="preserve">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  <w:r w:rsidR="00914936">
        <w:t xml:space="preserve"> </w:t>
      </w:r>
    </w:p>
    <w:p w:rsidR="00914936" w:rsidRDefault="003345C3" w:rsidP="00914936">
      <w:pPr>
        <w:ind w:firstLine="720"/>
        <w:jc w:val="both"/>
      </w:pPr>
      <w:r>
        <w:t>В графе 6 у</w:t>
      </w:r>
      <w:r w:rsidR="00914936" w:rsidRPr="004B3BEC">
        <w:t>казываются основание приобретения доли участия (учредительный договор, приватизация, покупка, мена, дарение, наследование и др</w:t>
      </w:r>
      <w:r w:rsidR="00914936">
        <w:t>.</w:t>
      </w:r>
      <w:r w:rsidR="00914936" w:rsidRPr="004B3BEC">
        <w:t>), а также реквизиты (дата, номер) соответствующего договора или акта.</w:t>
      </w:r>
    </w:p>
    <w:p w:rsidR="00B215A3" w:rsidRPr="004B3BEC" w:rsidRDefault="00B215A3" w:rsidP="00914936">
      <w:pPr>
        <w:ind w:firstLine="720"/>
        <w:jc w:val="both"/>
      </w:pPr>
    </w:p>
    <w:p w:rsidR="00914936" w:rsidRDefault="00914936" w:rsidP="00914936">
      <w:pPr>
        <w:ind w:firstLine="720"/>
        <w:jc w:val="both"/>
      </w:pPr>
      <w:r w:rsidRPr="0040050A">
        <w:rPr>
          <w:b/>
        </w:rPr>
        <w:t xml:space="preserve">В подразделе </w:t>
      </w:r>
      <w:r w:rsidR="0040050A" w:rsidRPr="0040050A">
        <w:rPr>
          <w:b/>
        </w:rPr>
        <w:t>5.2</w:t>
      </w:r>
      <w:r>
        <w:t xml:space="preserve"> </w:t>
      </w:r>
      <w:r w:rsidR="003345C3">
        <w:t xml:space="preserve">(иные ценные бумаги) </w:t>
      </w:r>
      <w:r>
        <w:t>полежат отражению сведения о находящихся в собственности иных ценных бумаг</w:t>
      </w:r>
      <w:r w:rsidR="00296272">
        <w:t>ах</w:t>
      </w:r>
      <w:r>
        <w:t xml:space="preserve">.  В соответствии со статьей 143 Гражданского кодекса Российской Федерации к ценным бумагам относятся государственная облигация, облигация, вексель, чек (в том числе дорожные (сберегательные) чеки), депозитный и сберегательный сертификаты, банковская сберегательная книжка на предъявителя, </w:t>
      </w:r>
      <w:r>
        <w:lastRenderedPageBreak/>
        <w:t>коносамент и другие документы, которые законами о ценных бумагах или в установленном ими порядке отнесены к числу ценных бумаг. К последним могут быть отнесены инвестиционные паи, ипотечный сертификат участия, закладная, опцион эмитента.</w:t>
      </w: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>В то</w:t>
      </w:r>
      <w:r w:rsidR="00893BEB">
        <w:t xml:space="preserve"> </w:t>
      </w:r>
      <w:r>
        <w:t>же время, отдельными судебными актами не признаются в качестве ценных бумаг государственный жилищный сертифи</w:t>
      </w:r>
      <w:r w:rsidR="00634302">
        <w:t>кат, государственный сертификат</w:t>
      </w:r>
      <w:r>
        <w:t xml:space="preserve"> на материнский (семейный) капитал.</w:t>
      </w:r>
    </w:p>
    <w:p w:rsidR="00914936" w:rsidRDefault="00914936" w:rsidP="0091493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В соответствующих графах этого подраздела подлежат  отражению все виды ценных бумаг раздельно по видам ценных бумаг и выпустившим их лицам, наименование лица, выпустившего ценную бумагу, номинальная величина обязательства, общее количество ценных бумаг </w:t>
      </w:r>
      <w:r w:rsidR="0040050A">
        <w:t xml:space="preserve">данного вида </w:t>
      </w:r>
      <w:r>
        <w:t>и их общая стоимость, исходя из стоимости их приобретения (а если ее нельзя определить – исходя из рыночной стоимости или номинальной стоимости).</w:t>
      </w:r>
    </w:p>
    <w:p w:rsidR="00914936" w:rsidRDefault="00914936" w:rsidP="00914936">
      <w:pPr>
        <w:ind w:firstLine="720"/>
        <w:jc w:val="both"/>
      </w:pPr>
      <w:r>
        <w:t xml:space="preserve">Для ценных бумаг, выраженных в иностранной валюте, стоимость указывается в </w:t>
      </w:r>
      <w:r w:rsidR="0040050A">
        <w:t xml:space="preserve">российских </w:t>
      </w:r>
      <w:r>
        <w:t>рублях по курсу Центрального Банка Российской Федерации  на отчетную дату.</w:t>
      </w:r>
    </w:p>
    <w:p w:rsidR="00914936" w:rsidRDefault="00914936" w:rsidP="00914936">
      <w:pPr>
        <w:ind w:firstLine="720"/>
        <w:jc w:val="both"/>
      </w:pPr>
      <w:r>
        <w:t>В конце раздела указывается суммарная декларированная стоимость ценных бумаг, включая доли участия в коммерческих организациях</w:t>
      </w:r>
      <w:r w:rsidR="00655480">
        <w:t>,</w:t>
      </w:r>
      <w:r>
        <w:t xml:space="preserve"> в рублях.</w:t>
      </w:r>
    </w:p>
    <w:p w:rsidR="00B215A3" w:rsidRDefault="00B215A3" w:rsidP="00914936">
      <w:pPr>
        <w:ind w:firstLine="720"/>
        <w:jc w:val="both"/>
        <w:rPr>
          <w:b/>
        </w:rPr>
      </w:pPr>
    </w:p>
    <w:p w:rsidR="00914936" w:rsidRDefault="00914936" w:rsidP="00914936">
      <w:pPr>
        <w:ind w:firstLine="720"/>
        <w:jc w:val="both"/>
        <w:rPr>
          <w:b/>
        </w:rPr>
      </w:pPr>
      <w:r w:rsidRPr="00B725AA">
        <w:rPr>
          <w:b/>
        </w:rPr>
        <w:t xml:space="preserve">Раздел </w:t>
      </w:r>
      <w:r w:rsidR="0040050A" w:rsidRPr="00B725AA">
        <w:rPr>
          <w:b/>
        </w:rPr>
        <w:t>6</w:t>
      </w:r>
      <w:r w:rsidRPr="00B725AA">
        <w:rPr>
          <w:b/>
        </w:rPr>
        <w:t xml:space="preserve"> (</w:t>
      </w:r>
      <w:r w:rsidR="0026594C">
        <w:rPr>
          <w:b/>
        </w:rPr>
        <w:t>С</w:t>
      </w:r>
      <w:r w:rsidRPr="00B725AA">
        <w:rPr>
          <w:b/>
        </w:rPr>
        <w:t>ведения об обязатель</w:t>
      </w:r>
      <w:r w:rsidR="00B725AA">
        <w:rPr>
          <w:b/>
        </w:rPr>
        <w:t>ствах имущественного характера)</w:t>
      </w:r>
    </w:p>
    <w:p w:rsidR="00B215A3" w:rsidRDefault="00B215A3" w:rsidP="00914936">
      <w:pPr>
        <w:ind w:firstLine="720"/>
        <w:jc w:val="both"/>
        <w:rPr>
          <w:b/>
        </w:rPr>
      </w:pPr>
    </w:p>
    <w:p w:rsidR="00914936" w:rsidRDefault="00914936" w:rsidP="00914936">
      <w:pPr>
        <w:ind w:firstLine="720"/>
        <w:jc w:val="both"/>
      </w:pPr>
      <w:r w:rsidRPr="00695258">
        <w:rPr>
          <w:b/>
        </w:rPr>
        <w:t xml:space="preserve">В подразделе </w:t>
      </w:r>
      <w:r w:rsidR="0040050A" w:rsidRPr="00695258">
        <w:rPr>
          <w:b/>
        </w:rPr>
        <w:t>6</w:t>
      </w:r>
      <w:r w:rsidRPr="00695258">
        <w:rPr>
          <w:b/>
        </w:rPr>
        <w:t>.1</w:t>
      </w:r>
      <w:r w:rsidRPr="00695258">
        <w:t xml:space="preserve"> указываются сведения об объектах недвижимого имущества, находящихся во временном пользовании </w:t>
      </w:r>
      <w:r w:rsidR="00B725AA" w:rsidRPr="00695258">
        <w:t>лица (супруги (супруга) несовершеннолетнего ребенка),</w:t>
      </w:r>
      <w:r w:rsidR="00B725AA">
        <w:t xml:space="preserve"> сведения об обязательствах которого представляются</w:t>
      </w:r>
      <w:r>
        <w:t xml:space="preserve"> по состоянию на отчетную дату. Подлежат включению сведения об объектах недвижимого имущества (земельный участок, гараж, дом</w:t>
      </w:r>
      <w:r w:rsidR="00FD61CE">
        <w:t>, нежилое помещение, сооружение</w:t>
      </w:r>
      <w:r>
        <w:t xml:space="preserve"> и др.), находящихся в пользовании (аренда, лизинг, безвозмездное пользование и др.) служащего, его супруги (супруга) и несовершеннолетних детей, а также об обязательствах, вытекающих из жилищных правоотношений (наем жилого помещения и др.).</w:t>
      </w:r>
    </w:p>
    <w:p w:rsidR="000B4DB3" w:rsidRDefault="000B4DB3" w:rsidP="00914936">
      <w:pPr>
        <w:ind w:firstLine="720"/>
        <w:jc w:val="both"/>
      </w:pPr>
      <w:r>
        <w:t xml:space="preserve">Эти сведения в обязательном порядке заполняются </w:t>
      </w:r>
      <w:r w:rsidR="0040050A">
        <w:t>лицами</w:t>
      </w:r>
      <w:r>
        <w:t>, проходящими службу</w:t>
      </w:r>
      <w:r w:rsidR="0040050A">
        <w:t xml:space="preserve"> (исполняющими трудовую функцию)</w:t>
      </w:r>
      <w:r>
        <w:t xml:space="preserve"> в населенных пунктах вне места постоянного проживания в котором они зарегистрированы по месту жительства (и не имеют реальной возможности возвращения в рабочие дни к месту жительства) или зарегистрированы в населенном пункте прохождения службы по месту пребывания.</w:t>
      </w:r>
    </w:p>
    <w:p w:rsidR="009A620E" w:rsidRDefault="009A620E" w:rsidP="00914936">
      <w:pPr>
        <w:ind w:firstLine="720"/>
        <w:jc w:val="both"/>
      </w:pPr>
      <w:r>
        <w:t xml:space="preserve">В случае </w:t>
      </w:r>
      <w:r w:rsidR="00D629E5">
        <w:t xml:space="preserve">наличия имущества в долевой собственности, информация о котором отражена в разделе </w:t>
      </w:r>
      <w:r w:rsidR="0040050A">
        <w:t>3</w:t>
      </w:r>
      <w:r w:rsidR="00D629E5">
        <w:t xml:space="preserve">.1 </w:t>
      </w:r>
      <w:r w:rsidR="0040050A">
        <w:t>справки</w:t>
      </w:r>
      <w:r w:rsidR="00D629E5">
        <w:t xml:space="preserve"> о доходах, с</w:t>
      </w:r>
      <w:r>
        <w:t>ведения о пользовании</w:t>
      </w:r>
      <w:r w:rsidR="00D629E5">
        <w:t xml:space="preserve"> собственником доли другими долями в праве собственности на этот объект недвижимого имущества, в этом разделе не отражаются</w:t>
      </w:r>
      <w:r>
        <w:t xml:space="preserve"> </w:t>
      </w:r>
    </w:p>
    <w:p w:rsidR="00914936" w:rsidRDefault="00914936" w:rsidP="00914936">
      <w:pPr>
        <w:ind w:firstLine="720"/>
        <w:jc w:val="both"/>
      </w:pPr>
      <w:r>
        <w:t xml:space="preserve">В графе </w:t>
      </w:r>
      <w:r w:rsidR="0040050A">
        <w:t xml:space="preserve">2 </w:t>
      </w:r>
      <w:r>
        <w:t>указывается вид недвижимого имущества (земельный участок, сооружение (указывается наименование), нежилое помещение, гараж, дом, квартира, комната, дача и др.).</w:t>
      </w:r>
    </w:p>
    <w:p w:rsidR="0040050A" w:rsidRDefault="00914936" w:rsidP="00914936">
      <w:pPr>
        <w:ind w:firstLine="720"/>
        <w:jc w:val="both"/>
      </w:pPr>
      <w:r>
        <w:lastRenderedPageBreak/>
        <w:t xml:space="preserve">В графе </w:t>
      </w:r>
      <w:r w:rsidR="0040050A">
        <w:t xml:space="preserve">3 </w:t>
      </w:r>
      <w:r>
        <w:t xml:space="preserve">указывается вид пользования, например, аренда, лизинг, безвозмездное пользование. </w:t>
      </w:r>
    </w:p>
    <w:p w:rsidR="0040050A" w:rsidRDefault="00914936" w:rsidP="00914936">
      <w:pPr>
        <w:ind w:firstLine="720"/>
        <w:jc w:val="both"/>
      </w:pPr>
      <w:r>
        <w:t xml:space="preserve">Жилищным законодательством предусмотрены дополнительные формы пользования недвижимым имуществом. В соответствии со статьей 671 Гражданского кодекса Российской Федерации и статьями 19, 60, 76 Жилищного кодекса Российской Федерации к таким формам относятся социальный наем, наем жилых помещений в жилищном фонде социального использования, специализированном жилищном фонде, индивидуальном жилищном фонде, жилищном фонде коммерческого использования, поднаем жилого помещения. Кроме того, право пользования объектами недвижимого имущества (жилыми помещениями) в силу закона имеют члены семьи собственника жилого помещения (статья 31 Жилищного кодекса Российской Федерации) и члены семьи нанимателя жилого помещения (статьи 69,70 Жилищного кодекса Российской Федерации). </w:t>
      </w:r>
    </w:p>
    <w:p w:rsidR="00914936" w:rsidRDefault="00914936" w:rsidP="00914936">
      <w:pPr>
        <w:ind w:firstLine="720"/>
        <w:jc w:val="both"/>
      </w:pPr>
      <w:r>
        <w:t>Другими видами пользования объектами недвижимого имущества (жилыми помещениями) являются пользование жилым помещением, предоставленным по завещательному отказу (статья 33 Жилищного кодекса Российской Федерации),  на основании договора  пожизненного содержания с иждивением (статья 32 Жилищного кодекса Российской Федерации), предоставление жилого помещения членам жилищно-строительного кооператива (если жилое помещение не перешло в собственность члена  кооператива в связи с полной выплатой пая) и членам их семьи (статья 124 Жилищного кодекса Российской Федерации).</w:t>
      </w:r>
    </w:p>
    <w:p w:rsidR="00914936" w:rsidRDefault="00914936" w:rsidP="00914936">
      <w:pPr>
        <w:ind w:firstLine="720"/>
        <w:jc w:val="both"/>
      </w:pPr>
      <w:r>
        <w:t xml:space="preserve">До момента государственной регистрации права собственности на унаследованное недвижимое имущество, в силу пункта 4 статьи 1152 и пункта 2 статьи 1153 Гражданского кодекса Российской Федерации, видом пользования </w:t>
      </w:r>
      <w:r w:rsidR="003614EC">
        <w:t xml:space="preserve">такого имущества </w:t>
      </w:r>
      <w:r>
        <w:t xml:space="preserve">является </w:t>
      </w:r>
      <w:r w:rsidR="0040050A">
        <w:t>«</w:t>
      </w:r>
      <w:r>
        <w:t>принятие наследства</w:t>
      </w:r>
      <w:r w:rsidR="0040050A">
        <w:t>»</w:t>
      </w:r>
      <w:r>
        <w:t>.</w:t>
      </w:r>
    </w:p>
    <w:p w:rsidR="00914936" w:rsidRDefault="00914936" w:rsidP="00914936">
      <w:pPr>
        <w:ind w:firstLine="720"/>
        <w:jc w:val="both"/>
      </w:pPr>
      <w:r>
        <w:t>В этой же графе указываются сроки пользования</w:t>
      </w:r>
      <w:r w:rsidR="0040050A">
        <w:t xml:space="preserve"> (в соответствии с договором)</w:t>
      </w:r>
      <w:r>
        <w:t>. Если сроки пользования не определены, то в зависимости от имеющихся правоотношений делается о</w:t>
      </w:r>
      <w:r w:rsidR="00C43D51">
        <w:t>тметка о бессрочном пользовании</w:t>
      </w:r>
      <w:r>
        <w:t xml:space="preserve"> либо пользовании на неопределенный срок.</w:t>
      </w:r>
    </w:p>
    <w:p w:rsidR="0040050A" w:rsidRDefault="00914936" w:rsidP="00914936">
      <w:pPr>
        <w:ind w:firstLine="720"/>
        <w:jc w:val="both"/>
      </w:pPr>
      <w:r>
        <w:t>В граф</w:t>
      </w:r>
      <w:r w:rsidR="0040050A">
        <w:t>е 4</w:t>
      </w:r>
      <w:r>
        <w:t xml:space="preserve"> указываются основание пользования (договор, решение собрания жилищного кооператива, членство в кооперативе, фактическое предоставление и т.п.), а также реквизиты (дата, номер) соответствующего договора или акта</w:t>
      </w:r>
      <w:r w:rsidR="0040050A">
        <w:t xml:space="preserve"> (при наличии такового)</w:t>
      </w:r>
    </w:p>
    <w:p w:rsidR="00E87DBF" w:rsidRDefault="0040050A" w:rsidP="00914936">
      <w:pPr>
        <w:ind w:firstLine="720"/>
        <w:jc w:val="both"/>
      </w:pPr>
      <w:r>
        <w:t xml:space="preserve">В графе 5 указываются </w:t>
      </w:r>
      <w:r w:rsidR="00E87DBF">
        <w:t xml:space="preserve">полные </w:t>
      </w:r>
      <w:r>
        <w:t>сведения о</w:t>
      </w:r>
      <w:r w:rsidR="00914936">
        <w:t xml:space="preserve"> мест</w:t>
      </w:r>
      <w:r>
        <w:t>е нахождения</w:t>
      </w:r>
      <w:r w:rsidR="00914936">
        <w:t xml:space="preserve"> (</w:t>
      </w:r>
      <w:r w:rsidR="00E87DBF">
        <w:t xml:space="preserve">почтовый </w:t>
      </w:r>
      <w:r w:rsidR="00914936">
        <w:t>адрес</w:t>
      </w:r>
      <w:r w:rsidR="00E87DBF">
        <w:t>, включая страну местонахождения, если имущество находится за пределами Российской Федерации</w:t>
      </w:r>
      <w:r w:rsidR="00914936">
        <w:t>) недвижимого имущества</w:t>
      </w:r>
      <w:r w:rsidR="00E87DBF">
        <w:t>.</w:t>
      </w:r>
    </w:p>
    <w:p w:rsidR="00914936" w:rsidRDefault="00E87DBF" w:rsidP="00914936">
      <w:pPr>
        <w:ind w:firstLine="720"/>
        <w:jc w:val="both"/>
      </w:pPr>
      <w:r>
        <w:t xml:space="preserve">В графе 6 необходимо указать </w:t>
      </w:r>
      <w:r w:rsidR="00914936">
        <w:t>его площадь в квадратных метрах.</w:t>
      </w:r>
    </w:p>
    <w:p w:rsidR="00B215A3" w:rsidRDefault="00B215A3" w:rsidP="00914936">
      <w:pPr>
        <w:ind w:firstLine="720"/>
        <w:jc w:val="both"/>
      </w:pPr>
    </w:p>
    <w:p w:rsidR="00E87DBF" w:rsidRDefault="00914936" w:rsidP="00914936">
      <w:pPr>
        <w:ind w:firstLine="720"/>
        <w:jc w:val="both"/>
      </w:pPr>
      <w:r w:rsidRPr="00E87DBF">
        <w:rPr>
          <w:b/>
        </w:rPr>
        <w:t xml:space="preserve">В подразделе </w:t>
      </w:r>
      <w:r w:rsidR="00E87DBF" w:rsidRPr="00E87DBF">
        <w:rPr>
          <w:b/>
        </w:rPr>
        <w:t>6</w:t>
      </w:r>
      <w:r w:rsidRPr="00E87DBF">
        <w:rPr>
          <w:b/>
        </w:rPr>
        <w:t>.2</w:t>
      </w:r>
      <w:r>
        <w:t xml:space="preserve"> (прочие обязательства) указываются имеющиеся на отчетную дату срочные обязательства финансового характера на сумму, </w:t>
      </w:r>
      <w:r w:rsidR="00E87DBF">
        <w:t xml:space="preserve">равную или </w:t>
      </w:r>
      <w:r>
        <w:t xml:space="preserve">превышающую </w:t>
      </w:r>
      <w:r w:rsidR="00E87DBF">
        <w:t>500 0</w:t>
      </w:r>
      <w:r>
        <w:t>00</w:t>
      </w:r>
      <w:r w:rsidR="00E87DBF">
        <w:t xml:space="preserve"> руб. </w:t>
      </w:r>
      <w:r w:rsidR="00F61FEF">
        <w:t>к</w:t>
      </w:r>
      <w:r w:rsidR="00E87DBF">
        <w:t>редитором или должником по которым является лицо, сведения об обязательствах которого представляются.</w:t>
      </w:r>
    </w:p>
    <w:p w:rsidR="00914936" w:rsidRDefault="00914936" w:rsidP="00914936">
      <w:pPr>
        <w:ind w:firstLine="720"/>
        <w:jc w:val="both"/>
      </w:pPr>
      <w:r>
        <w:lastRenderedPageBreak/>
        <w:t>Одним из видов срочных обязательств финансового характера являются правоотношения, вытекающие из использования дебетовых банковских платежных карт, условия использования которых предусматривают овердрафт (</w:t>
      </w:r>
      <w:r w:rsidR="00A01D4A">
        <w:t>проведение</w:t>
      </w:r>
      <w:r>
        <w:t xml:space="preserve"> платежа на сумму</w:t>
      </w:r>
      <w:r w:rsidR="00820597">
        <w:t>,</w:t>
      </w:r>
      <w:r>
        <w:t xml:space="preserve"> превышающую остаток на счете), и кредитных платежных банковских карт (так называемые пластиковые карты).</w:t>
      </w:r>
      <w:r w:rsidR="009F28B2">
        <w:t xml:space="preserve"> По смыслу статьи 850 Гражданского кодекса Российской Федерации</w:t>
      </w:r>
      <w:r w:rsidR="00A01D4A">
        <w:t xml:space="preserve"> банк считается предоставившим клиенту кредит на соответствующую сумму со дня осуществления такого платежа.</w:t>
      </w:r>
      <w:r>
        <w:t xml:space="preserve"> В том случае, если на отчетную дату  сумма предоставленного банком кредита в связи овердрафтом при платеже дебетовой банковской картой или платежом кредитной банковской картой, на сумму, превышающую </w:t>
      </w:r>
      <w:r w:rsidR="00E87DBF">
        <w:t>50</w:t>
      </w:r>
      <w:r>
        <w:t xml:space="preserve">0 000 руб., не погашена в полном объеме, то возникает обязанность отражения этих сведений в подразделе </w:t>
      </w:r>
      <w:r w:rsidR="00E87DBF">
        <w:t>6</w:t>
      </w:r>
      <w:r>
        <w:t>.2. В то</w:t>
      </w:r>
      <w:r w:rsidR="0050729C">
        <w:t xml:space="preserve"> </w:t>
      </w:r>
      <w:r>
        <w:t>же время не подлежат указанию в этом подразделе сведения об условиях использования платежных банковских карт</w:t>
      </w:r>
      <w:r w:rsidR="00F61FEF">
        <w:t>,</w:t>
      </w:r>
      <w:r>
        <w:t xml:space="preserve"> в части лимита овердрафта и кредитного лимита, в том числе превышающих </w:t>
      </w:r>
      <w:r w:rsidR="00E87DBF">
        <w:t>50</w:t>
      </w:r>
      <w:r>
        <w:t xml:space="preserve">0 000 руб.   </w:t>
      </w:r>
    </w:p>
    <w:p w:rsidR="00914936" w:rsidRDefault="00914936" w:rsidP="00914936">
      <w:pPr>
        <w:ind w:firstLine="720"/>
        <w:jc w:val="both"/>
      </w:pPr>
      <w:r>
        <w:t xml:space="preserve">В графе </w:t>
      </w:r>
      <w:r w:rsidR="00E87DBF">
        <w:t xml:space="preserve">2 </w:t>
      </w:r>
      <w:r>
        <w:t xml:space="preserve">указывается существо обязательства - заем (статья 807 Гражданского кодекса Российской Федерации), в том числе, если заем осуществлен в форме выдачи векселя, продажи облигаций, заключения договора государственного займа путем приобретения выпущенных государственных облигаций или иных государственных ценных бумаг, новации долга </w:t>
      </w:r>
      <w:r w:rsidR="0050729C">
        <w:t>в заемное обязательство (статьи</w:t>
      </w:r>
      <w:r>
        <w:t xml:space="preserve"> 815 - 818 Гражданского кодекса Российской Федерации), выдачи ломбардом залогового билета (статья 358 Гражданского кодекса Российской Федерации), кредит (статья 819 Гражданского кодекса Российской Федерации), коммерческий кредит (статья 823 Гражданского кодекса Российской Федерации)</w:t>
      </w:r>
      <w:r w:rsidR="00F51006">
        <w:t>,</w:t>
      </w:r>
      <w:r>
        <w:t xml:space="preserve"> финансирование под уступку денежного требования (статья 824 Гражданского кодекса Российской Федерации). </w:t>
      </w:r>
    </w:p>
    <w:p w:rsidR="008C79A8" w:rsidRDefault="00914936" w:rsidP="00914936">
      <w:pPr>
        <w:ind w:firstLine="720"/>
        <w:jc w:val="both"/>
      </w:pPr>
      <w:r>
        <w:t xml:space="preserve">К подлежащим отражению в подразделе </w:t>
      </w:r>
      <w:r w:rsidR="00E87DBF">
        <w:t>6</w:t>
      </w:r>
      <w:r>
        <w:t>.2 прочим обязательствам также относятся правоотношения, вытекающие из обеспечения указанных выше обязательств финансового характера в виде поручительства (статья 361 Гражданского кодекса Российской Федерации), залога (статьи 334, 358 Гражданского кодекса Российской Федерации), удержания (статья 359 Гражданского кодекса Российской Федерации).</w:t>
      </w:r>
    </w:p>
    <w:p w:rsidR="008C79A8" w:rsidRPr="008C79A8" w:rsidRDefault="008C79A8" w:rsidP="008C79A8">
      <w:pPr>
        <w:ind w:firstLine="720"/>
        <w:jc w:val="both"/>
      </w:pPr>
      <w:r w:rsidRPr="008C79A8">
        <w:t xml:space="preserve">В связи с тем, что судебная практика относит положения </w:t>
      </w:r>
      <w:hyperlink r:id="rId25" w:history="1">
        <w:r w:rsidRPr="008C79A8">
          <w:t>Федерального закона</w:t>
        </w:r>
      </w:hyperlink>
      <w:r w:rsidRPr="008C79A8">
        <w:t xml:space="preserve"> </w:t>
      </w:r>
      <w:r>
        <w:t>от 30.12.2004 № 214-ФЗ «</w:t>
      </w:r>
      <w:r w:rsidRPr="008C79A8"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t>льные акты Российской Федерации»</w:t>
      </w:r>
      <w:r w:rsidRPr="008C79A8">
        <w:t xml:space="preserve"> к специальным нормам по отношению к положениям </w:t>
      </w:r>
      <w:hyperlink r:id="rId26" w:history="1">
        <w:r w:rsidRPr="008C79A8">
          <w:t>статьи 455</w:t>
        </w:r>
      </w:hyperlink>
      <w:r w:rsidRPr="008C79A8">
        <w:t xml:space="preserve"> Гражданского кодекса Российской Федерации о купле-продаже будущей вещи</w:t>
      </w:r>
      <w:r>
        <w:t>,</w:t>
      </w:r>
      <w:r w:rsidRPr="008C79A8">
        <w:t xml:space="preserve"> информация о договора</w:t>
      </w:r>
      <w:r>
        <w:t>х</w:t>
      </w:r>
      <w:r w:rsidRPr="008C79A8">
        <w:t xml:space="preserve"> долевого участия в строительстве жилых помещений в </w:t>
      </w:r>
      <w:r>
        <w:t>сведениях о доходах</w:t>
      </w:r>
      <w:r w:rsidRPr="008C79A8">
        <w:t xml:space="preserve"> не указывается.</w:t>
      </w:r>
    </w:p>
    <w:p w:rsidR="00F61FEF" w:rsidRDefault="00914936" w:rsidP="00914936">
      <w:pPr>
        <w:ind w:firstLine="720"/>
        <w:jc w:val="both"/>
      </w:pPr>
      <w:r>
        <w:t>В графе</w:t>
      </w:r>
      <w:r w:rsidR="00E87DBF">
        <w:t xml:space="preserve"> 3</w:t>
      </w:r>
      <w:r>
        <w:t xml:space="preserve"> указывается </w:t>
      </w:r>
      <w:r w:rsidR="00F61FEF">
        <w:t>другая</w:t>
      </w:r>
      <w:r>
        <w:t xml:space="preserve"> сторона обязательства: кредитор или должник, его фамилия, имя и отчество (полное наименование юридического лица в соответствии с договором), адрес. </w:t>
      </w:r>
    </w:p>
    <w:p w:rsidR="00914936" w:rsidRDefault="00914936" w:rsidP="00914936">
      <w:pPr>
        <w:ind w:firstLine="720"/>
        <w:jc w:val="both"/>
      </w:pPr>
      <w:r>
        <w:lastRenderedPageBreak/>
        <w:t xml:space="preserve">В графе </w:t>
      </w:r>
      <w:r w:rsidR="00E87DBF">
        <w:t>4</w:t>
      </w:r>
      <w:r>
        <w:t xml:space="preserve"> указываются основание возникновения обязательства (договор, расписка,</w:t>
      </w:r>
      <w:r w:rsidRPr="004525C8">
        <w:t xml:space="preserve"> </w:t>
      </w:r>
      <w:r>
        <w:t>получение залогового билета, приобретение векселя, облигации, передача денег или имущества и др.), а также реквизиты (дата, номер) соответствующего договора или акта.</w:t>
      </w:r>
    </w:p>
    <w:p w:rsidR="00B03DC1" w:rsidRDefault="00914936" w:rsidP="00914936">
      <w:pPr>
        <w:ind w:firstLine="720"/>
        <w:jc w:val="both"/>
      </w:pPr>
      <w:r>
        <w:t xml:space="preserve">В графе </w:t>
      </w:r>
      <w:r w:rsidR="00E87DBF">
        <w:t xml:space="preserve">5 </w:t>
      </w:r>
      <w:r>
        <w:t xml:space="preserve">указывается </w:t>
      </w:r>
      <w:r w:rsidR="00E87DBF">
        <w:t>через знак «/</w:t>
      </w:r>
      <w:r w:rsidR="00B03DC1">
        <w:t>» соответственно</w:t>
      </w:r>
      <w:r w:rsidR="000444E6">
        <w:t>,</w:t>
      </w:r>
      <w:r w:rsidR="00B03DC1">
        <w:t xml:space="preserve"> </w:t>
      </w:r>
      <w:r>
        <w:t>полная сумма основного обязательства (без суммы процентов) в соответствии с договором (номинальн</w:t>
      </w:r>
      <w:r w:rsidR="000444E6">
        <w:t>ая</w:t>
      </w:r>
      <w:r>
        <w:t xml:space="preserve"> стоимость</w:t>
      </w:r>
      <w:r w:rsidR="000444E6">
        <w:t xml:space="preserve"> векселя, облигации</w:t>
      </w:r>
      <w:r>
        <w:t>)</w:t>
      </w:r>
      <w:r w:rsidR="00B03DC1">
        <w:t xml:space="preserve"> и остаток размера обязательства по состоянию на отчетную дату</w:t>
      </w:r>
      <w:r>
        <w:t>.</w:t>
      </w:r>
    </w:p>
    <w:p w:rsidR="00914936" w:rsidRDefault="00914936" w:rsidP="00914936">
      <w:pPr>
        <w:ind w:firstLine="720"/>
        <w:jc w:val="both"/>
      </w:pPr>
      <w:r>
        <w:t xml:space="preserve"> Для обязательств, выраженных в иностранной валюте, сумма указывается в </w:t>
      </w:r>
      <w:r w:rsidR="00B03DC1">
        <w:t xml:space="preserve">российских </w:t>
      </w:r>
      <w:r>
        <w:t>рублях по курсу Центрального Банка Российской Федерации  на отчетную дату.</w:t>
      </w:r>
    </w:p>
    <w:p w:rsidR="00F61FEF" w:rsidRDefault="00914936" w:rsidP="00914936">
      <w:pPr>
        <w:ind w:firstLine="720"/>
        <w:jc w:val="both"/>
      </w:pPr>
      <w:r>
        <w:t xml:space="preserve">В графе </w:t>
      </w:r>
      <w:r w:rsidR="00B03DC1">
        <w:t>6 подлежат отражению</w:t>
      </w:r>
      <w:r>
        <w:t xml:space="preserve"> годовая процентная ставка обя</w:t>
      </w:r>
      <w:r w:rsidR="00B03DC1">
        <w:t>зательства;</w:t>
      </w:r>
      <w:r>
        <w:t xml:space="preserve"> </w:t>
      </w:r>
      <w:r w:rsidR="00B03DC1">
        <w:t xml:space="preserve">сведения о </w:t>
      </w:r>
      <w:r>
        <w:t>заложенно</w:t>
      </w:r>
      <w:r w:rsidR="00B03DC1">
        <w:t>м</w:t>
      </w:r>
      <w:r>
        <w:t xml:space="preserve"> в обеспечение обязательства имуществ</w:t>
      </w:r>
      <w:r w:rsidR="00B03DC1">
        <w:t xml:space="preserve">е </w:t>
      </w:r>
      <w:r w:rsidR="000444E6">
        <w:t xml:space="preserve">в том числе по договору ипотеки </w:t>
      </w:r>
      <w:r w:rsidR="00B03DC1">
        <w:t xml:space="preserve">(квартиры, земельные участки, транспортные средства и т.п.) с указанием их индивидуализирующих признаков (например, адрес местонахождения в отношении недвижимого имущества, марка и модель - в отношении транспортных средств и т.п.) и </w:t>
      </w:r>
      <w:r>
        <w:t>выданны</w:t>
      </w:r>
      <w:r w:rsidR="00B03DC1">
        <w:t>х</w:t>
      </w:r>
      <w:r>
        <w:t xml:space="preserve"> в обеспечение обязательства гаранти</w:t>
      </w:r>
      <w:r w:rsidR="00B03DC1">
        <w:t>ях</w:t>
      </w:r>
      <w:r>
        <w:t xml:space="preserve"> и поручительств</w:t>
      </w:r>
      <w:r w:rsidR="00B03DC1">
        <w:t>е (о поручителях физических и юридических лицах с указанием их фамилии, имени, отчества (наименования)</w:t>
      </w:r>
      <w:r>
        <w:t>.</w:t>
      </w:r>
    </w:p>
    <w:p w:rsidR="00914936" w:rsidRDefault="00914936" w:rsidP="00914936">
      <w:pPr>
        <w:ind w:firstLine="720"/>
        <w:jc w:val="both"/>
      </w:pPr>
      <w:r>
        <w:t xml:space="preserve"> </w:t>
      </w:r>
    </w:p>
    <w:p w:rsidR="00914936" w:rsidRDefault="00914936" w:rsidP="00914936">
      <w:pPr>
        <w:jc w:val="both"/>
      </w:pPr>
      <w:r>
        <w:t xml:space="preserve">Приложение: образцы заполнения разделов </w:t>
      </w:r>
      <w:r w:rsidR="0026594C">
        <w:t>справки</w:t>
      </w:r>
      <w:r>
        <w:t xml:space="preserve"> о доходах. </w:t>
      </w:r>
    </w:p>
    <w:p w:rsidR="00914936" w:rsidRDefault="00914936" w:rsidP="00914936">
      <w:pPr>
        <w:jc w:val="both"/>
      </w:pPr>
    </w:p>
    <w:p w:rsidR="00914936" w:rsidRDefault="00914936" w:rsidP="00914936">
      <w:pPr>
        <w:jc w:val="both"/>
      </w:pPr>
    </w:p>
    <w:p w:rsidR="00914936" w:rsidRDefault="00BC7E02" w:rsidP="00914936">
      <w:pPr>
        <w:spacing w:line="240" w:lineRule="exact"/>
        <w:jc w:val="both"/>
      </w:pPr>
      <w:r>
        <w:t>Прокуратура Тверской области</w:t>
      </w:r>
    </w:p>
    <w:p w:rsidR="006C62CC" w:rsidRDefault="006C62CC" w:rsidP="00914936">
      <w:pPr>
        <w:spacing w:line="240" w:lineRule="exact"/>
        <w:jc w:val="both"/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B215A3" w:rsidRDefault="00B215A3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2F5795" w:rsidRDefault="002F5795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2F5795" w:rsidRDefault="002F5795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2F5795" w:rsidRDefault="002F5795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2F5795" w:rsidRDefault="002F5795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</w:rPr>
      </w:pPr>
    </w:p>
    <w:p w:rsidR="00AF464C" w:rsidRDefault="00AF464C" w:rsidP="00A90536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b/>
          <w:bCs/>
          <w:sz w:val="26"/>
          <w:szCs w:val="26"/>
        </w:rPr>
      </w:pPr>
      <w:r w:rsidRPr="00596476">
        <w:rPr>
          <w:b/>
          <w:bCs/>
        </w:rPr>
        <w:t xml:space="preserve">Образцы заполнения </w:t>
      </w:r>
      <w:r w:rsidR="0026594C" w:rsidRPr="0026594C">
        <w:rPr>
          <w:b/>
          <w:bCs/>
        </w:rPr>
        <w:t>справки о доходах, расходах,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</w:r>
    </w:p>
    <w:p w:rsidR="00AF464C" w:rsidRDefault="00AF464C" w:rsidP="00AF464C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</w:p>
    <w:p w:rsidR="00AF464C" w:rsidRPr="00AF464C" w:rsidRDefault="00AF464C" w:rsidP="00AF464C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993"/>
        <w:gridCol w:w="2160"/>
      </w:tblGrid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384 734,56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695258" w:rsidRPr="00695258">
              <w:rPr>
                <w:sz w:val="24"/>
                <w:szCs w:val="24"/>
              </w:rPr>
              <w:t xml:space="preserve"> </w:t>
            </w:r>
            <w:r w:rsidR="00695258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78 032,32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695258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12 231,40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3 452,65</w:t>
            </w:r>
          </w:p>
        </w:tc>
      </w:tr>
      <w:tr w:rsidR="00DC581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CDA" w:rsidRDefault="00DC5810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CDA" w:rsidRDefault="00BE29FD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F2CDA">
              <w:rPr>
                <w:sz w:val="24"/>
                <w:szCs w:val="24"/>
              </w:rPr>
              <w:t>ные доходы (указать вид дохода):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2CDA" w:rsidRDefault="003F2CDA" w:rsidP="007B727F">
            <w:pPr>
              <w:jc w:val="center"/>
              <w:rPr>
                <w:sz w:val="24"/>
                <w:szCs w:val="24"/>
              </w:rPr>
            </w:pPr>
          </w:p>
        </w:tc>
      </w:tr>
      <w:tr w:rsidR="003F2CD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CC5BB4" w:rsidP="007B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BE29FD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</w:t>
            </w:r>
            <w:r w:rsidR="00992400">
              <w:rPr>
                <w:sz w:val="24"/>
                <w:szCs w:val="24"/>
              </w:rPr>
              <w:t>оход с прежнего места работы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992400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95 234,12</w:t>
            </w:r>
          </w:p>
        </w:tc>
      </w:tr>
      <w:tr w:rsidR="00CC5BB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CC5BB4" w:rsidP="007B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BE29FD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</w:t>
            </w:r>
            <w:r w:rsidR="00992400">
              <w:rPr>
                <w:sz w:val="24"/>
                <w:szCs w:val="24"/>
              </w:rPr>
              <w:t xml:space="preserve">оход </w:t>
            </w:r>
            <w:r w:rsidR="00D868BC">
              <w:rPr>
                <w:sz w:val="24"/>
                <w:szCs w:val="24"/>
              </w:rPr>
              <w:t>с</w:t>
            </w:r>
            <w:r w:rsidR="00992400">
              <w:rPr>
                <w:sz w:val="24"/>
                <w:szCs w:val="24"/>
              </w:rPr>
              <w:t xml:space="preserve"> мест</w:t>
            </w:r>
            <w:r w:rsidR="00D868BC">
              <w:rPr>
                <w:sz w:val="24"/>
                <w:szCs w:val="24"/>
              </w:rPr>
              <w:t>а</w:t>
            </w:r>
            <w:r w:rsidR="00992400">
              <w:rPr>
                <w:sz w:val="24"/>
                <w:szCs w:val="24"/>
              </w:rPr>
              <w:t xml:space="preserve"> работы по совместительству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992400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34 567,23</w:t>
            </w:r>
          </w:p>
        </w:tc>
      </w:tr>
      <w:tr w:rsidR="00CC5BB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CC5BB4" w:rsidP="007B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D868BC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</w:t>
            </w:r>
            <w:r w:rsidR="00D53038">
              <w:rPr>
                <w:sz w:val="24"/>
                <w:szCs w:val="24"/>
              </w:rPr>
              <w:t>оход от осуществления предпринимательской деятельности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D53038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865 009,56</w:t>
            </w:r>
          </w:p>
        </w:tc>
      </w:tr>
      <w:tr w:rsidR="00CC5BB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CC5BB4" w:rsidP="007B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D868BC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д</w:t>
            </w:r>
            <w:r w:rsidR="00D53038">
              <w:rPr>
                <w:sz w:val="24"/>
                <w:szCs w:val="24"/>
              </w:rPr>
              <w:t>оход от продажи автомашины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D53038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58 000,00</w:t>
            </w:r>
          </w:p>
        </w:tc>
      </w:tr>
      <w:tr w:rsidR="00CC5BB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CC5BB4" w:rsidP="007B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D868BC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</w:t>
            </w:r>
            <w:r w:rsidR="00D53038">
              <w:rPr>
                <w:sz w:val="24"/>
                <w:szCs w:val="24"/>
              </w:rPr>
              <w:t>оход от сдачи в аренду земельного участка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BB4" w:rsidRDefault="00D53038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12 050,34</w:t>
            </w:r>
          </w:p>
        </w:tc>
      </w:tr>
      <w:tr w:rsidR="00D5303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038" w:rsidRDefault="00D53038" w:rsidP="007B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038" w:rsidRDefault="00D868BC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д</w:t>
            </w:r>
            <w:r w:rsidR="00D53038">
              <w:rPr>
                <w:sz w:val="24"/>
                <w:szCs w:val="24"/>
              </w:rPr>
              <w:t>оход от сдачи в наем квартиры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038" w:rsidRDefault="00D53038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220 000,00</w:t>
            </w:r>
          </w:p>
        </w:tc>
      </w:tr>
      <w:tr w:rsidR="00D5303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038" w:rsidRDefault="00D53038" w:rsidP="007B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038" w:rsidRDefault="00D868BC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д</w:t>
            </w:r>
            <w:r w:rsidR="00DC5810">
              <w:rPr>
                <w:sz w:val="24"/>
                <w:szCs w:val="24"/>
              </w:rPr>
              <w:t>оход от продажи акций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3038" w:rsidRDefault="00DC5810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</w:tr>
      <w:tr w:rsidR="00E3037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370" w:rsidRDefault="00E30370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370" w:rsidRDefault="00D868BC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E30370">
              <w:rPr>
                <w:sz w:val="24"/>
                <w:szCs w:val="24"/>
              </w:rPr>
              <w:t>выплата возмещения по ОСАГО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370" w:rsidRDefault="00E30370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9 170,00</w:t>
            </w:r>
          </w:p>
        </w:tc>
      </w:tr>
      <w:tr w:rsidR="00E3037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370" w:rsidRDefault="00E30370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370" w:rsidRDefault="00D868BC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="00E30370">
              <w:rPr>
                <w:sz w:val="24"/>
                <w:szCs w:val="24"/>
              </w:rPr>
              <w:t>выплата возмещения по КАСКО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0370" w:rsidRDefault="00E30370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28 874,79</w:t>
            </w:r>
          </w:p>
        </w:tc>
      </w:tr>
      <w:tr w:rsidR="00904D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4D64" w:rsidRDefault="00904D64" w:rsidP="00FA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4D64" w:rsidRDefault="00D868BC" w:rsidP="00FA50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="00015471">
              <w:rPr>
                <w:sz w:val="24"/>
                <w:szCs w:val="24"/>
              </w:rPr>
              <w:t>трудовая</w:t>
            </w:r>
            <w:r w:rsidR="00904D64">
              <w:rPr>
                <w:sz w:val="24"/>
                <w:szCs w:val="24"/>
              </w:rPr>
              <w:t xml:space="preserve"> пенсия по старости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4D64" w:rsidRDefault="00DD4C9D" w:rsidP="00F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68 567,34</w:t>
            </w:r>
          </w:p>
        </w:tc>
      </w:tr>
      <w:tr w:rsidR="00904D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4D64" w:rsidRDefault="00904D64" w:rsidP="00FA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4D64" w:rsidRDefault="00D868BC" w:rsidP="00FA50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="00904D64">
              <w:rPr>
                <w:sz w:val="24"/>
                <w:szCs w:val="24"/>
              </w:rPr>
              <w:t>пенсия по выслуге лет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4D64" w:rsidRDefault="00DD4C9D" w:rsidP="00F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57 895,89</w:t>
            </w:r>
          </w:p>
        </w:tc>
      </w:tr>
      <w:tr w:rsidR="00904D6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4D64" w:rsidRDefault="00904D64" w:rsidP="00FA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4D64" w:rsidRDefault="00D868BC" w:rsidP="00FA50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="00A64F5D">
              <w:rPr>
                <w:sz w:val="24"/>
                <w:szCs w:val="24"/>
              </w:rPr>
              <w:t>ежемесячная денежная выплата ветерану труда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4D64" w:rsidRDefault="00A64F5D" w:rsidP="00F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46 067,98</w:t>
            </w:r>
          </w:p>
        </w:tc>
      </w:tr>
      <w:tr w:rsidR="00A64F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5D" w:rsidRDefault="00A64F5D" w:rsidP="00FA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5D" w:rsidRDefault="00D868BC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="00A64F5D">
              <w:rPr>
                <w:sz w:val="24"/>
                <w:szCs w:val="24"/>
              </w:rPr>
              <w:t>единовременное пособие при рождении ребенка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5D" w:rsidRDefault="00A64F5D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</w:tr>
      <w:tr w:rsidR="00A64F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5D" w:rsidRDefault="00A64F5D" w:rsidP="00FA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5D" w:rsidRDefault="00D868BC" w:rsidP="00D868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14) </w:t>
            </w:r>
            <w:r w:rsidR="00A64F5D">
              <w:rPr>
                <w:sz w:val="24"/>
                <w:szCs w:val="24"/>
              </w:rPr>
              <w:t>ежемесячное пособие по уходу за ребенком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5D" w:rsidRDefault="00A64F5D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34 345.56</w:t>
            </w:r>
          </w:p>
        </w:tc>
      </w:tr>
      <w:tr w:rsidR="00A64F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5D" w:rsidRDefault="00A64F5D" w:rsidP="00FA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5D" w:rsidRDefault="00D868BC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</w:t>
            </w:r>
            <w:r w:rsidR="00A64F5D">
              <w:rPr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5D" w:rsidRDefault="00A64F5D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</w:tr>
      <w:tr w:rsidR="000A359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59F" w:rsidRDefault="000A359F" w:rsidP="00FA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359F" w:rsidRDefault="00D868BC" w:rsidP="00FA50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 к</w:t>
            </w:r>
            <w:r w:rsidR="00545E7C" w:rsidRPr="00FD309E">
              <w:rPr>
                <w:sz w:val="24"/>
                <w:szCs w:val="24"/>
              </w:rPr>
              <w:t>омпенсаци</w:t>
            </w:r>
            <w:r w:rsidR="00545E7C">
              <w:rPr>
                <w:sz w:val="24"/>
                <w:szCs w:val="24"/>
              </w:rPr>
              <w:t>я части родительской платы</w:t>
            </w:r>
            <w:r w:rsidR="00545E7C" w:rsidRPr="00FD309E">
              <w:rPr>
                <w:sz w:val="24"/>
                <w:szCs w:val="24"/>
              </w:rPr>
              <w:t xml:space="preserve"> за содержание ребенка, посещающего образовательное учреждение, реализующее основную общеобразовательную программу дошкольного образования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59F" w:rsidRDefault="00545E7C" w:rsidP="00DA2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6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789,34</w:t>
            </w:r>
          </w:p>
        </w:tc>
      </w:tr>
      <w:tr w:rsidR="009713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97135D" w:rsidP="00FA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D868BC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17) </w:t>
            </w:r>
            <w:r w:rsidR="0097135D">
              <w:rPr>
                <w:sz w:val="24"/>
                <w:szCs w:val="24"/>
              </w:rPr>
              <w:t>выплата части средств материнского капитала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5C0A93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</w:t>
            </w:r>
            <w:r w:rsidR="0097135D">
              <w:rPr>
                <w:sz w:val="24"/>
                <w:szCs w:val="24"/>
              </w:rPr>
              <w:t>00</w:t>
            </w:r>
          </w:p>
        </w:tc>
      </w:tr>
      <w:tr w:rsidR="009713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97135D" w:rsidP="00FA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D868BC" w:rsidP="00FA50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18) п</w:t>
            </w:r>
            <w:r w:rsidR="00545E7C">
              <w:rPr>
                <w:sz w:val="24"/>
                <w:szCs w:val="24"/>
              </w:rPr>
              <w:t>особие по безработице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0A7706" w:rsidP="00F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26 345,48</w:t>
            </w:r>
          </w:p>
        </w:tc>
      </w:tr>
      <w:tr w:rsidR="009713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97135D" w:rsidP="00FA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D868BC" w:rsidP="00FA50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19) </w:t>
            </w:r>
            <w:r w:rsidR="00CC21AF">
              <w:rPr>
                <w:sz w:val="24"/>
                <w:szCs w:val="24"/>
              </w:rPr>
              <w:t>возврат налога на доходы физических лиц (имущественный налоговый вычет)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35D" w:rsidRDefault="00CC21AF" w:rsidP="00C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5 768,43</w:t>
            </w:r>
          </w:p>
        </w:tc>
      </w:tr>
      <w:tr w:rsidR="009713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97135D" w:rsidP="00FA5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D868BC" w:rsidP="00FA50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 а</w:t>
            </w:r>
            <w:r w:rsidR="00BE29FD">
              <w:rPr>
                <w:sz w:val="24"/>
                <w:szCs w:val="24"/>
              </w:rPr>
              <w:t>лименты на ребенка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BE29FD" w:rsidP="00FA5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23 456,78</w:t>
            </w:r>
          </w:p>
        </w:tc>
      </w:tr>
      <w:tr w:rsidR="00BE29F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29FD" w:rsidRDefault="00BE29FD" w:rsidP="007B7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29FD" w:rsidRDefault="00D868BC" w:rsidP="007B7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21) </w:t>
            </w:r>
            <w:r w:rsidR="00BE29FD">
              <w:rPr>
                <w:sz w:val="24"/>
                <w:szCs w:val="24"/>
              </w:rPr>
              <w:t>пенсия по случаю потери кормильца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29FD" w:rsidRDefault="00BE29FD" w:rsidP="007B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67 341,12</w:t>
            </w:r>
          </w:p>
        </w:tc>
      </w:tr>
      <w:tr w:rsidR="009713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97135D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D868BC" w:rsidP="004F4B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22) </w:t>
            </w:r>
            <w:r w:rsidR="00BE29FD">
              <w:rPr>
                <w:sz w:val="24"/>
                <w:szCs w:val="24"/>
              </w:rPr>
              <w:t>образовательный грант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135D" w:rsidRDefault="00BE29FD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9713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35D" w:rsidRDefault="0097135D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35D" w:rsidRDefault="00D868BC" w:rsidP="004F4B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23) </w:t>
            </w:r>
            <w:r w:rsidR="00BE29FD">
              <w:rPr>
                <w:sz w:val="24"/>
                <w:szCs w:val="24"/>
              </w:rPr>
              <w:t>стипендия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35D" w:rsidRDefault="00BE29FD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2 400,00</w:t>
            </w:r>
          </w:p>
        </w:tc>
      </w:tr>
      <w:tr w:rsidR="0097135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35D" w:rsidRDefault="0097135D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35D" w:rsidRDefault="0097135D" w:rsidP="004F4B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35D" w:rsidRDefault="00F737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2 057 734,84</w:t>
            </w:r>
          </w:p>
        </w:tc>
      </w:tr>
    </w:tbl>
    <w:p w:rsidR="00E62D03" w:rsidRPr="008170D1" w:rsidRDefault="00695258" w:rsidP="00E62D03">
      <w:pPr>
        <w:pageBreakBefore/>
        <w:spacing w:line="240" w:lineRule="exact"/>
        <w:ind w:firstLine="567"/>
        <w:jc w:val="center"/>
        <w:rPr>
          <w:b/>
          <w:bCs/>
          <w:sz w:val="24"/>
          <w:szCs w:val="24"/>
        </w:rPr>
      </w:pPr>
      <w:r w:rsidRPr="008170D1">
        <w:rPr>
          <w:b/>
          <w:bCs/>
          <w:sz w:val="24"/>
          <w:szCs w:val="24"/>
        </w:rPr>
        <w:lastRenderedPageBreak/>
        <w:t>Раздел 2. Сведения о расходах</w:t>
      </w:r>
      <w:r w:rsidR="00E62D03" w:rsidRPr="008170D1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99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25"/>
        <w:gridCol w:w="1080"/>
        <w:gridCol w:w="3466"/>
        <w:gridCol w:w="1986"/>
      </w:tblGrid>
      <w:tr w:rsidR="006952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№</w:t>
            </w:r>
            <w:r w:rsidRPr="0069525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Сумма сделки </w:t>
            </w:r>
          </w:p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(руб.)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8" w:rsidRPr="00695258" w:rsidRDefault="00695258" w:rsidP="00B128F2">
            <w:pPr>
              <w:tabs>
                <w:tab w:val="left" w:pos="1362"/>
              </w:tabs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Основание приобретения</w:t>
            </w:r>
          </w:p>
        </w:tc>
      </w:tr>
      <w:tr w:rsidR="006952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5</w:t>
            </w:r>
          </w:p>
        </w:tc>
      </w:tr>
      <w:tr w:rsidR="006952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ind w:left="57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</w:tr>
      <w:tr w:rsidR="00695258">
        <w:trPr>
          <w:trHeight w:val="410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ind w:left="57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1)  под индивидуальное жилищное строительство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4 500 000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8F2" w:rsidRDefault="00695258" w:rsidP="00371B4B">
            <w:pPr>
              <w:spacing w:before="120"/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Доход по основному месту работы в 2011-2013 гг. в сумме</w:t>
            </w:r>
            <w:r w:rsidR="0055190D">
              <w:rPr>
                <w:sz w:val="24"/>
                <w:szCs w:val="24"/>
              </w:rPr>
              <w:t xml:space="preserve"> 800 000 руб.;</w:t>
            </w:r>
          </w:p>
          <w:p w:rsidR="00B128F2" w:rsidRDefault="00AE4686" w:rsidP="00371B4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5190D">
              <w:rPr>
                <w:sz w:val="24"/>
                <w:szCs w:val="24"/>
              </w:rPr>
              <w:t>оход</w:t>
            </w:r>
            <w:r w:rsidR="0055190D" w:rsidRPr="00695258">
              <w:rPr>
                <w:sz w:val="24"/>
                <w:szCs w:val="24"/>
              </w:rPr>
              <w:t xml:space="preserve"> по основному месту работы </w:t>
            </w:r>
            <w:r w:rsidR="0055190D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период </w:t>
            </w:r>
            <w:r w:rsidR="0055190D">
              <w:rPr>
                <w:sz w:val="24"/>
                <w:szCs w:val="24"/>
              </w:rPr>
              <w:t>январь-сентябрь  2014 г. в сумме</w:t>
            </w:r>
            <w:r w:rsidR="00B128F2">
              <w:rPr>
                <w:sz w:val="24"/>
                <w:szCs w:val="24"/>
              </w:rPr>
              <w:t xml:space="preserve"> </w:t>
            </w:r>
            <w:r w:rsidR="0055190D" w:rsidRPr="00695258">
              <w:rPr>
                <w:sz w:val="24"/>
                <w:szCs w:val="24"/>
              </w:rPr>
              <w:t>1</w:t>
            </w:r>
            <w:r w:rsidR="0055190D">
              <w:rPr>
                <w:sz w:val="24"/>
                <w:szCs w:val="24"/>
              </w:rPr>
              <w:t>00 000 руб.;</w:t>
            </w:r>
          </w:p>
          <w:p w:rsidR="00B128F2" w:rsidRDefault="00AE4686" w:rsidP="00371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95258" w:rsidRPr="00695258">
              <w:rPr>
                <w:sz w:val="24"/>
                <w:szCs w:val="24"/>
              </w:rPr>
              <w:t>оход по основному месту работы супруги в 2011-2013 гг.</w:t>
            </w:r>
          </w:p>
          <w:p w:rsidR="00B128F2" w:rsidRDefault="00695258" w:rsidP="00371B4B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в сумме </w:t>
            </w:r>
            <w:r w:rsidR="0055190D">
              <w:rPr>
                <w:sz w:val="24"/>
                <w:szCs w:val="24"/>
              </w:rPr>
              <w:t>6</w:t>
            </w:r>
            <w:r w:rsidR="00B128F2">
              <w:rPr>
                <w:sz w:val="24"/>
                <w:szCs w:val="24"/>
              </w:rPr>
              <w:t>00 000 руб.;</w:t>
            </w:r>
          </w:p>
          <w:p w:rsidR="00B128F2" w:rsidRDefault="00B128F2" w:rsidP="00371B4B">
            <w:pPr>
              <w:jc w:val="center"/>
              <w:rPr>
                <w:sz w:val="24"/>
                <w:szCs w:val="24"/>
              </w:rPr>
            </w:pPr>
          </w:p>
          <w:p w:rsidR="00695258" w:rsidRPr="00695258" w:rsidRDefault="00AE4686" w:rsidP="00371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95258" w:rsidRPr="00AE4686">
              <w:rPr>
                <w:sz w:val="24"/>
                <w:szCs w:val="24"/>
              </w:rPr>
              <w:t xml:space="preserve">редит </w:t>
            </w:r>
            <w:r w:rsidR="00B128F2" w:rsidRPr="00AE4686">
              <w:rPr>
                <w:sz w:val="24"/>
                <w:szCs w:val="24"/>
              </w:rPr>
              <w:t xml:space="preserve">в ЗАО «ВТБ 24» </w:t>
            </w:r>
            <w:r w:rsidR="0055190D" w:rsidRPr="00AE4686">
              <w:rPr>
                <w:sz w:val="24"/>
                <w:szCs w:val="24"/>
              </w:rPr>
              <w:t>по договору от 05.09.2012 №</w:t>
            </w:r>
            <w:r w:rsidR="00B128F2" w:rsidRPr="00AE4686">
              <w:rPr>
                <w:sz w:val="24"/>
                <w:szCs w:val="24"/>
              </w:rPr>
              <w:t> </w:t>
            </w:r>
            <w:r w:rsidR="0055190D" w:rsidRPr="00AE4686">
              <w:rPr>
                <w:sz w:val="24"/>
                <w:szCs w:val="24"/>
              </w:rPr>
              <w:t xml:space="preserve">24/0600-00256 </w:t>
            </w:r>
            <w:r w:rsidR="00695258" w:rsidRPr="00AE4686">
              <w:rPr>
                <w:sz w:val="24"/>
                <w:szCs w:val="24"/>
              </w:rPr>
              <w:t>в сумме 3 000 000 руб</w:t>
            </w:r>
            <w:r w:rsidR="0055190D" w:rsidRPr="00AE4686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55190D">
            <w:pPr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Договор купли-продажи от 01.10.2014 </w:t>
            </w:r>
          </w:p>
        </w:tc>
      </w:tr>
      <w:tr w:rsidR="006952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55190D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ind w:left="57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Иное недвижимое </w:t>
            </w:r>
          </w:p>
          <w:p w:rsidR="00695258" w:rsidRPr="00695258" w:rsidRDefault="00695258" w:rsidP="00B128F2">
            <w:pPr>
              <w:ind w:left="57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258" w:rsidRPr="00695258" w:rsidRDefault="00695258" w:rsidP="00B128F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</w:tr>
      <w:tr w:rsidR="0069525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ind w:left="57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1) 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6 500 000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371B4B">
            <w:pPr>
              <w:spacing w:before="120"/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Доход по основному месту работы в 2011-2013 гг. в сумме </w:t>
            </w:r>
            <w:r w:rsidR="00AE4686">
              <w:rPr>
                <w:sz w:val="24"/>
                <w:szCs w:val="24"/>
              </w:rPr>
              <w:t xml:space="preserve"> 1 700 000 руб.;</w:t>
            </w:r>
          </w:p>
          <w:p w:rsidR="00695258" w:rsidRDefault="00AE4686" w:rsidP="00371B4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95258" w:rsidRPr="00695258">
              <w:rPr>
                <w:sz w:val="24"/>
                <w:szCs w:val="24"/>
              </w:rPr>
              <w:t xml:space="preserve">оход по основному месту работы супруги в 2011-2013 гг. </w:t>
            </w:r>
            <w:r>
              <w:rPr>
                <w:sz w:val="24"/>
                <w:szCs w:val="24"/>
              </w:rPr>
              <w:t xml:space="preserve"> </w:t>
            </w:r>
            <w:r w:rsidR="00695258" w:rsidRPr="00695258">
              <w:rPr>
                <w:sz w:val="24"/>
                <w:szCs w:val="24"/>
              </w:rPr>
              <w:t xml:space="preserve">в сумме </w:t>
            </w:r>
            <w:r>
              <w:rPr>
                <w:sz w:val="24"/>
                <w:szCs w:val="24"/>
              </w:rPr>
              <w:t>700 000 руб.;</w:t>
            </w:r>
          </w:p>
          <w:p w:rsidR="00851A91" w:rsidRDefault="00851A91" w:rsidP="00371B4B">
            <w:pPr>
              <w:jc w:val="center"/>
              <w:rPr>
                <w:sz w:val="24"/>
                <w:szCs w:val="24"/>
              </w:rPr>
            </w:pPr>
          </w:p>
          <w:p w:rsidR="00695258" w:rsidRPr="00695258" w:rsidRDefault="00AE4686" w:rsidP="00371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5258" w:rsidRPr="00695258">
              <w:rPr>
                <w:sz w:val="24"/>
                <w:szCs w:val="24"/>
              </w:rPr>
              <w:t>редства, полученные от продажи недвижимого имущества</w:t>
            </w:r>
            <w:r>
              <w:rPr>
                <w:sz w:val="24"/>
                <w:szCs w:val="24"/>
              </w:rPr>
              <w:t xml:space="preserve"> (двухкомнатной квартиры),</w:t>
            </w:r>
            <w:r w:rsidR="00695258" w:rsidRPr="00695258">
              <w:rPr>
                <w:sz w:val="24"/>
                <w:szCs w:val="24"/>
              </w:rPr>
              <w:t xml:space="preserve"> по дого</w:t>
            </w:r>
            <w:r>
              <w:rPr>
                <w:sz w:val="24"/>
                <w:szCs w:val="24"/>
              </w:rPr>
              <w:t>вору купли- продажи от 15.02.2014</w:t>
            </w:r>
            <w:r w:rsidR="00695258" w:rsidRPr="00695258">
              <w:rPr>
                <w:sz w:val="24"/>
                <w:szCs w:val="24"/>
              </w:rPr>
              <w:t xml:space="preserve"> </w:t>
            </w:r>
            <w:r w:rsidRPr="00695258">
              <w:rPr>
                <w:sz w:val="24"/>
                <w:szCs w:val="24"/>
              </w:rPr>
              <w:t>в сумме 5 000 000 руб.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851A91">
            <w:pPr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Договор купли-продажи от 09.08.2014 </w:t>
            </w:r>
          </w:p>
        </w:tc>
      </w:tr>
      <w:tr w:rsidR="0069525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ind w:left="57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2) квартира  (</w:t>
            </w:r>
            <w:r w:rsidR="00D8533A">
              <w:rPr>
                <w:sz w:val="24"/>
                <w:szCs w:val="24"/>
              </w:rPr>
              <w:t>студия</w:t>
            </w:r>
            <w:r w:rsidRPr="00695258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6 </w:t>
            </w:r>
            <w:r w:rsidR="00AE5DA8">
              <w:rPr>
                <w:sz w:val="24"/>
                <w:szCs w:val="24"/>
              </w:rPr>
              <w:t>8</w:t>
            </w:r>
            <w:r w:rsidRPr="00695258">
              <w:rPr>
                <w:sz w:val="24"/>
                <w:szCs w:val="24"/>
              </w:rPr>
              <w:t>00 000 рублей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371B4B">
            <w:pPr>
              <w:spacing w:before="120"/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Доход по основному месту работы в 2011-2013 гг. в сумме </w:t>
            </w:r>
            <w:r w:rsidR="00371B4B">
              <w:rPr>
                <w:sz w:val="24"/>
                <w:szCs w:val="24"/>
              </w:rPr>
              <w:t xml:space="preserve"> 700 000 руб.;</w:t>
            </w:r>
          </w:p>
          <w:p w:rsidR="00695258" w:rsidRPr="00695258" w:rsidRDefault="00371B4B" w:rsidP="00371B4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95258" w:rsidRPr="00695258">
              <w:rPr>
                <w:sz w:val="24"/>
                <w:szCs w:val="24"/>
              </w:rPr>
              <w:t xml:space="preserve">оход по основному месту работы супруги в 2011-2013 гг. </w:t>
            </w:r>
            <w:r w:rsidR="00851A91">
              <w:rPr>
                <w:sz w:val="24"/>
                <w:szCs w:val="24"/>
              </w:rPr>
              <w:t xml:space="preserve"> </w:t>
            </w:r>
            <w:r w:rsidR="00695258" w:rsidRPr="00695258">
              <w:rPr>
                <w:sz w:val="24"/>
                <w:szCs w:val="24"/>
              </w:rPr>
              <w:t xml:space="preserve">в сумме </w:t>
            </w:r>
            <w:r w:rsidR="00AE5D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00 000 руб.;</w:t>
            </w:r>
          </w:p>
          <w:p w:rsidR="00851A91" w:rsidRPr="00851A91" w:rsidRDefault="00851A91" w:rsidP="00371B4B">
            <w:pPr>
              <w:jc w:val="center"/>
              <w:rPr>
                <w:sz w:val="16"/>
                <w:szCs w:val="16"/>
              </w:rPr>
            </w:pPr>
          </w:p>
          <w:p w:rsidR="00851A91" w:rsidRDefault="00851A91" w:rsidP="00371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5258" w:rsidRPr="00695258">
              <w:rPr>
                <w:sz w:val="24"/>
                <w:szCs w:val="24"/>
              </w:rPr>
              <w:t xml:space="preserve">редства, полученные от продажи </w:t>
            </w:r>
            <w:r>
              <w:rPr>
                <w:sz w:val="24"/>
                <w:szCs w:val="24"/>
              </w:rPr>
              <w:t xml:space="preserve">2/3 доли в праве собственности на недвижимое имущество (трехкомнатной квартиры) </w:t>
            </w:r>
            <w:r w:rsidR="00695258" w:rsidRPr="00695258">
              <w:rPr>
                <w:sz w:val="24"/>
                <w:szCs w:val="24"/>
              </w:rPr>
              <w:t>по договору купли-продажи от 05.</w:t>
            </w:r>
            <w:r>
              <w:rPr>
                <w:sz w:val="24"/>
                <w:szCs w:val="24"/>
              </w:rPr>
              <w:t>05</w:t>
            </w:r>
            <w:r w:rsidR="00695258" w:rsidRPr="0069525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="00371B4B">
              <w:rPr>
                <w:sz w:val="24"/>
                <w:szCs w:val="24"/>
              </w:rPr>
              <w:t xml:space="preserve">                </w:t>
            </w:r>
            <w:r w:rsidR="00371B4B" w:rsidRPr="00695258">
              <w:rPr>
                <w:sz w:val="24"/>
                <w:szCs w:val="24"/>
              </w:rPr>
              <w:t xml:space="preserve"> в сумме </w:t>
            </w:r>
            <w:r w:rsidR="00371B4B">
              <w:rPr>
                <w:sz w:val="24"/>
                <w:szCs w:val="24"/>
              </w:rPr>
              <w:t>4</w:t>
            </w:r>
            <w:r w:rsidR="00371B4B" w:rsidRPr="00695258">
              <w:rPr>
                <w:sz w:val="24"/>
                <w:szCs w:val="24"/>
              </w:rPr>
              <w:t> 000</w:t>
            </w:r>
            <w:r w:rsidR="00371B4B">
              <w:rPr>
                <w:sz w:val="24"/>
                <w:szCs w:val="24"/>
              </w:rPr>
              <w:t> </w:t>
            </w:r>
            <w:r w:rsidR="00371B4B" w:rsidRPr="00695258">
              <w:rPr>
                <w:sz w:val="24"/>
                <w:szCs w:val="24"/>
              </w:rPr>
              <w:t>000</w:t>
            </w:r>
            <w:r w:rsidR="00371B4B">
              <w:rPr>
                <w:sz w:val="24"/>
                <w:szCs w:val="24"/>
              </w:rPr>
              <w:t xml:space="preserve"> руб.;</w:t>
            </w:r>
          </w:p>
          <w:p w:rsidR="00371B4B" w:rsidRDefault="00371B4B" w:rsidP="00371B4B">
            <w:pPr>
              <w:jc w:val="center"/>
              <w:rPr>
                <w:sz w:val="24"/>
                <w:szCs w:val="24"/>
              </w:rPr>
            </w:pPr>
          </w:p>
          <w:p w:rsidR="00695258" w:rsidRPr="00695258" w:rsidRDefault="00851A91" w:rsidP="00371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695258">
              <w:rPr>
                <w:sz w:val="24"/>
                <w:szCs w:val="24"/>
              </w:rPr>
              <w:t xml:space="preserve">редства, полученные от продажи </w:t>
            </w:r>
            <w:r>
              <w:rPr>
                <w:sz w:val="24"/>
                <w:szCs w:val="24"/>
              </w:rPr>
              <w:t xml:space="preserve">1/3 доли в праве собственности несовершеннолетнего ребенка на недвижимое имущество (трехкомнатной квартиры) </w:t>
            </w:r>
            <w:r w:rsidRPr="00695258">
              <w:rPr>
                <w:sz w:val="24"/>
                <w:szCs w:val="24"/>
              </w:rPr>
              <w:t xml:space="preserve">в сумме </w:t>
            </w:r>
            <w:r>
              <w:rPr>
                <w:sz w:val="24"/>
                <w:szCs w:val="24"/>
              </w:rPr>
              <w:t>2</w:t>
            </w:r>
            <w:r w:rsidRPr="00695258">
              <w:rPr>
                <w:sz w:val="24"/>
                <w:szCs w:val="24"/>
              </w:rPr>
              <w:t> 000 000 по договору купли-продажи от 05.</w:t>
            </w:r>
            <w:r>
              <w:rPr>
                <w:sz w:val="24"/>
                <w:szCs w:val="24"/>
              </w:rPr>
              <w:t>05</w:t>
            </w:r>
            <w:r w:rsidRPr="0069525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851A91">
            <w:pPr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lastRenderedPageBreak/>
              <w:t xml:space="preserve">Договор купли-продажи от 07.09.2014 </w:t>
            </w:r>
          </w:p>
        </w:tc>
      </w:tr>
      <w:tr w:rsidR="006952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ind w:left="57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258" w:rsidRPr="00695258" w:rsidRDefault="00695258" w:rsidP="00B128F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</w:tr>
      <w:tr w:rsidR="0069525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ind w:left="57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1) Легковой автомобиль </w:t>
            </w:r>
            <w:hyperlink r:id="rId27" w:history="1">
              <w:r w:rsidRPr="00851A91">
                <w:rPr>
                  <w:rStyle w:val="ab"/>
                  <w:color w:val="auto"/>
                  <w:sz w:val="24"/>
                  <w:szCs w:val="24"/>
                  <w:u w:val="none"/>
                </w:rPr>
                <w:t>Jaguar XKR-S Coupe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rStyle w:val="offercard-comprice1"/>
                <w:sz w:val="24"/>
                <w:szCs w:val="24"/>
              </w:rPr>
              <w:t xml:space="preserve">7 420 000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258" w:rsidRPr="00695258" w:rsidRDefault="00371B4B" w:rsidP="00E62D0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95258" w:rsidRPr="00695258">
              <w:rPr>
                <w:sz w:val="24"/>
                <w:szCs w:val="24"/>
              </w:rPr>
              <w:t>оход по основному месту работы в 2011-2013 гг. в сумме</w:t>
            </w:r>
            <w:r w:rsidR="00AE5DA8">
              <w:rPr>
                <w:sz w:val="24"/>
                <w:szCs w:val="24"/>
              </w:rPr>
              <w:t xml:space="preserve"> </w:t>
            </w:r>
            <w:r w:rsidR="00695258" w:rsidRPr="00695258">
              <w:rPr>
                <w:sz w:val="24"/>
                <w:szCs w:val="24"/>
              </w:rPr>
              <w:t>700 000 руб.</w:t>
            </w:r>
            <w:r>
              <w:rPr>
                <w:sz w:val="24"/>
                <w:szCs w:val="24"/>
              </w:rPr>
              <w:t>;</w:t>
            </w:r>
          </w:p>
          <w:p w:rsidR="00695258" w:rsidRDefault="00371B4B" w:rsidP="00E62D0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95258" w:rsidRPr="00695258">
              <w:rPr>
                <w:sz w:val="24"/>
                <w:szCs w:val="24"/>
              </w:rPr>
              <w:t xml:space="preserve">оход по основному месту работы супруги в 2011-2013 гг. </w:t>
            </w:r>
            <w:r w:rsidR="00E62D03">
              <w:rPr>
                <w:sz w:val="24"/>
                <w:szCs w:val="24"/>
              </w:rPr>
              <w:t xml:space="preserve"> </w:t>
            </w:r>
            <w:r w:rsidR="00695258" w:rsidRPr="00695258">
              <w:rPr>
                <w:sz w:val="24"/>
                <w:szCs w:val="24"/>
              </w:rPr>
              <w:t>в сумме</w:t>
            </w:r>
            <w:r w:rsidR="00AE5DA8">
              <w:rPr>
                <w:sz w:val="24"/>
                <w:szCs w:val="24"/>
              </w:rPr>
              <w:t xml:space="preserve"> 3</w:t>
            </w:r>
            <w:r w:rsidR="00695258" w:rsidRPr="00695258">
              <w:rPr>
                <w:sz w:val="24"/>
                <w:szCs w:val="24"/>
              </w:rPr>
              <w:t>00 000 руб.</w:t>
            </w:r>
            <w:r>
              <w:rPr>
                <w:sz w:val="24"/>
                <w:szCs w:val="24"/>
              </w:rPr>
              <w:t>;</w:t>
            </w:r>
          </w:p>
          <w:p w:rsidR="00AE5DA8" w:rsidRPr="00AE5DA8" w:rsidRDefault="00AE5DA8" w:rsidP="00E62D03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AE5DA8" w:rsidRDefault="00AE5DA8" w:rsidP="00E6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5258" w:rsidRPr="00695258">
              <w:rPr>
                <w:sz w:val="24"/>
                <w:szCs w:val="24"/>
              </w:rPr>
              <w:t xml:space="preserve">редства, полученные от продажи недвижимого имущества </w:t>
            </w:r>
            <w:r>
              <w:rPr>
                <w:sz w:val="24"/>
                <w:szCs w:val="24"/>
              </w:rPr>
              <w:t xml:space="preserve">(нежилое строение) </w:t>
            </w:r>
            <w:r w:rsidR="00E62D03">
              <w:rPr>
                <w:sz w:val="24"/>
                <w:szCs w:val="24"/>
              </w:rPr>
              <w:t xml:space="preserve"> </w:t>
            </w:r>
            <w:r w:rsidR="00695258" w:rsidRPr="00695258">
              <w:rPr>
                <w:sz w:val="24"/>
                <w:szCs w:val="24"/>
              </w:rPr>
              <w:t>по договору купли-продажи от 05.09.201</w:t>
            </w:r>
            <w:r>
              <w:rPr>
                <w:sz w:val="24"/>
                <w:szCs w:val="24"/>
              </w:rPr>
              <w:t>3</w:t>
            </w:r>
            <w:r w:rsidR="00695258" w:rsidRPr="00695258">
              <w:rPr>
                <w:sz w:val="24"/>
                <w:szCs w:val="24"/>
              </w:rPr>
              <w:t xml:space="preserve"> № 24/0600-00256</w:t>
            </w:r>
            <w:r w:rsidR="00371B4B">
              <w:rPr>
                <w:sz w:val="24"/>
                <w:szCs w:val="24"/>
              </w:rPr>
              <w:t xml:space="preserve">      </w:t>
            </w:r>
            <w:r w:rsidR="00371B4B" w:rsidRPr="00695258">
              <w:rPr>
                <w:sz w:val="24"/>
                <w:szCs w:val="24"/>
              </w:rPr>
              <w:t xml:space="preserve"> в сумме </w:t>
            </w:r>
            <w:r w:rsidR="00371B4B">
              <w:rPr>
                <w:sz w:val="24"/>
                <w:szCs w:val="24"/>
              </w:rPr>
              <w:t>6</w:t>
            </w:r>
            <w:r w:rsidR="00371B4B" w:rsidRPr="00695258">
              <w:rPr>
                <w:sz w:val="24"/>
                <w:szCs w:val="24"/>
              </w:rPr>
              <w:t> 000 000 руб.</w:t>
            </w:r>
          </w:p>
          <w:p w:rsidR="00AE5DA8" w:rsidRDefault="00AE5DA8" w:rsidP="00E62D03">
            <w:pPr>
              <w:jc w:val="center"/>
              <w:rPr>
                <w:sz w:val="24"/>
                <w:szCs w:val="24"/>
              </w:rPr>
            </w:pPr>
          </w:p>
          <w:p w:rsidR="00AE5DA8" w:rsidRDefault="00AE5DA8" w:rsidP="00E6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5258" w:rsidRPr="00695258">
              <w:rPr>
                <w:sz w:val="24"/>
                <w:szCs w:val="24"/>
              </w:rPr>
              <w:t>редства,</w:t>
            </w:r>
            <w:r>
              <w:rPr>
                <w:sz w:val="24"/>
                <w:szCs w:val="24"/>
              </w:rPr>
              <w:t xml:space="preserve"> банковского вклада,</w:t>
            </w:r>
            <w:r w:rsidR="00695258" w:rsidRPr="00695258">
              <w:rPr>
                <w:sz w:val="24"/>
                <w:szCs w:val="24"/>
              </w:rPr>
              <w:t xml:space="preserve"> полученн</w:t>
            </w:r>
            <w:r>
              <w:rPr>
                <w:sz w:val="24"/>
                <w:szCs w:val="24"/>
              </w:rPr>
              <w:t>ого</w:t>
            </w:r>
            <w:r w:rsidR="00695258" w:rsidRPr="00695258">
              <w:rPr>
                <w:sz w:val="24"/>
                <w:szCs w:val="24"/>
              </w:rPr>
              <w:t xml:space="preserve"> в порядке наследования </w:t>
            </w:r>
            <w:r>
              <w:rPr>
                <w:sz w:val="24"/>
                <w:szCs w:val="24"/>
              </w:rPr>
              <w:t>по свидетельству  о праве на наследство</w:t>
            </w:r>
          </w:p>
          <w:p w:rsidR="00695258" w:rsidRPr="00695258" w:rsidRDefault="00695258" w:rsidP="00E62D03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от 03.02.2014 №</w:t>
            </w:r>
            <w:r w:rsidR="00AE5DA8">
              <w:rPr>
                <w:sz w:val="24"/>
                <w:szCs w:val="24"/>
              </w:rPr>
              <w:t> </w:t>
            </w:r>
            <w:r w:rsidRPr="00695258">
              <w:rPr>
                <w:sz w:val="24"/>
                <w:szCs w:val="24"/>
              </w:rPr>
              <w:t>356/0722-</w:t>
            </w:r>
            <w:r w:rsidR="00AE5DA8">
              <w:rPr>
                <w:sz w:val="24"/>
                <w:szCs w:val="24"/>
              </w:rPr>
              <w:t>14</w:t>
            </w:r>
            <w:r w:rsidR="00AE5DA8" w:rsidRPr="00695258">
              <w:rPr>
                <w:sz w:val="24"/>
                <w:szCs w:val="24"/>
              </w:rPr>
              <w:t xml:space="preserve"> </w:t>
            </w:r>
            <w:r w:rsidR="00AE5DA8">
              <w:rPr>
                <w:sz w:val="24"/>
                <w:szCs w:val="24"/>
              </w:rPr>
              <w:t xml:space="preserve">     </w:t>
            </w:r>
            <w:r w:rsidR="00AE5DA8" w:rsidRPr="00695258">
              <w:rPr>
                <w:sz w:val="24"/>
                <w:szCs w:val="24"/>
              </w:rPr>
              <w:t xml:space="preserve">в сумме </w:t>
            </w:r>
            <w:r w:rsidR="00AE5DA8">
              <w:rPr>
                <w:sz w:val="24"/>
                <w:szCs w:val="24"/>
              </w:rPr>
              <w:t>570 </w:t>
            </w:r>
            <w:r w:rsidR="00AE5DA8" w:rsidRPr="00695258">
              <w:rPr>
                <w:sz w:val="24"/>
                <w:szCs w:val="24"/>
              </w:rPr>
              <w:t>000</w:t>
            </w:r>
            <w:r w:rsidR="00AE5DA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Договор купли-продажи от 13.09.2014</w:t>
            </w:r>
          </w:p>
        </w:tc>
      </w:tr>
      <w:tr w:rsidR="0069525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E62D03" w:rsidRDefault="00695258" w:rsidP="00B128F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2) Катер </w:t>
            </w:r>
            <w:r w:rsidRPr="00AE5DA8">
              <w:rPr>
                <w:sz w:val="24"/>
                <w:szCs w:val="24"/>
              </w:rPr>
              <w:t>морской</w:t>
            </w:r>
            <w:r w:rsidRPr="00AE5DA8">
              <w:rPr>
                <w:b/>
                <w:bCs/>
                <w:sz w:val="24"/>
                <w:szCs w:val="24"/>
              </w:rPr>
              <w:t xml:space="preserve"> </w:t>
            </w:r>
            <w:r w:rsidR="00AE5DA8" w:rsidRPr="00AE5DA8">
              <w:rPr>
                <w:b/>
                <w:bCs/>
                <w:sz w:val="24"/>
                <w:szCs w:val="24"/>
              </w:rPr>
              <w:t xml:space="preserve">  </w:t>
            </w:r>
            <w:r w:rsidR="00E62D03">
              <w:rPr>
                <w:b/>
                <w:bCs/>
                <w:sz w:val="24"/>
                <w:szCs w:val="24"/>
              </w:rPr>
              <w:t xml:space="preserve">         </w:t>
            </w:r>
            <w:hyperlink r:id="rId28" w:history="1">
              <w:r w:rsidRPr="00AE5DA8">
                <w:rPr>
                  <w:rStyle w:val="ab"/>
                  <w:color w:val="auto"/>
                  <w:sz w:val="24"/>
                  <w:szCs w:val="24"/>
                  <w:u w:val="none"/>
                </w:rPr>
                <w:t>Galeon 340 Fly</w:t>
              </w:r>
            </w:hyperlink>
          </w:p>
          <w:p w:rsidR="00695258" w:rsidRPr="00695258" w:rsidRDefault="00695258" w:rsidP="00B128F2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371B4B" w:rsidP="0055190D">
            <w:pPr>
              <w:ind w:left="-28" w:right="-28"/>
              <w:jc w:val="center"/>
              <w:rPr>
                <w:rStyle w:val="offercard-comprice1"/>
                <w:sz w:val="24"/>
                <w:szCs w:val="24"/>
              </w:rPr>
            </w:pPr>
            <w:r>
              <w:rPr>
                <w:rStyle w:val="offercard-comprice1"/>
                <w:sz w:val="24"/>
                <w:szCs w:val="24"/>
              </w:rPr>
              <w:t>10</w:t>
            </w:r>
            <w:r w:rsidR="00695258" w:rsidRPr="00695258">
              <w:rPr>
                <w:rStyle w:val="offercard-comprice1"/>
                <w:sz w:val="24"/>
                <w:szCs w:val="24"/>
              </w:rPr>
              <w:t> 1</w:t>
            </w:r>
            <w:r>
              <w:rPr>
                <w:rStyle w:val="offercard-comprice1"/>
                <w:sz w:val="24"/>
                <w:szCs w:val="24"/>
              </w:rPr>
              <w:t>3</w:t>
            </w:r>
            <w:r w:rsidR="00695258" w:rsidRPr="00695258">
              <w:rPr>
                <w:rStyle w:val="offercard-comprice1"/>
                <w:sz w:val="24"/>
                <w:szCs w:val="24"/>
              </w:rPr>
              <w:t xml:space="preserve">0 000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371B4B">
            <w:pPr>
              <w:spacing w:before="120"/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Доход по основному месту работы в 2011-2013 гг. в сумме 700 000 руб.,</w:t>
            </w:r>
          </w:p>
          <w:p w:rsidR="00695258" w:rsidRPr="00695258" w:rsidRDefault="00695258" w:rsidP="00371B4B">
            <w:pPr>
              <w:spacing w:before="120"/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Доход по основному месту работы супруги в 2011-2013 гг. в сумме </w:t>
            </w:r>
            <w:r w:rsidR="00E62D03">
              <w:rPr>
                <w:sz w:val="24"/>
                <w:szCs w:val="24"/>
              </w:rPr>
              <w:t>3</w:t>
            </w:r>
            <w:r w:rsidRPr="00695258">
              <w:rPr>
                <w:sz w:val="24"/>
                <w:szCs w:val="24"/>
              </w:rPr>
              <w:t>00 000 руб.,</w:t>
            </w:r>
          </w:p>
          <w:p w:rsidR="00695258" w:rsidRPr="00695258" w:rsidRDefault="00695258" w:rsidP="00371B4B">
            <w:pPr>
              <w:jc w:val="center"/>
              <w:rPr>
                <w:sz w:val="24"/>
                <w:szCs w:val="24"/>
              </w:rPr>
            </w:pPr>
          </w:p>
          <w:p w:rsidR="00695258" w:rsidRDefault="00695258" w:rsidP="00371B4B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Доход от продажи ценных бумаг </w:t>
            </w:r>
            <w:r w:rsidR="00E62D03">
              <w:rPr>
                <w:sz w:val="24"/>
                <w:szCs w:val="24"/>
              </w:rPr>
              <w:t>(акции ОАО «Газпром»)</w:t>
            </w:r>
            <w:r w:rsidRPr="00695258">
              <w:rPr>
                <w:sz w:val="24"/>
                <w:szCs w:val="24"/>
              </w:rPr>
              <w:t xml:space="preserve"> 7 </w:t>
            </w:r>
            <w:r w:rsidR="00E62D03">
              <w:rPr>
                <w:sz w:val="24"/>
                <w:szCs w:val="24"/>
              </w:rPr>
              <w:t>250</w:t>
            </w:r>
            <w:r w:rsidRPr="00695258">
              <w:rPr>
                <w:sz w:val="24"/>
                <w:szCs w:val="24"/>
              </w:rPr>
              <w:t> 000 руб</w:t>
            </w:r>
            <w:r w:rsidR="00E62D03">
              <w:rPr>
                <w:sz w:val="24"/>
                <w:szCs w:val="24"/>
              </w:rPr>
              <w:t>.</w:t>
            </w:r>
          </w:p>
          <w:p w:rsidR="00E62D03" w:rsidRPr="00371B4B" w:rsidRDefault="00E62D03" w:rsidP="00371B4B">
            <w:pPr>
              <w:jc w:val="center"/>
              <w:rPr>
                <w:sz w:val="16"/>
                <w:szCs w:val="16"/>
              </w:rPr>
            </w:pPr>
          </w:p>
          <w:p w:rsidR="00695258" w:rsidRPr="00695258" w:rsidRDefault="00695258" w:rsidP="00371B4B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 xml:space="preserve">Средства, полученные в порядке дарения от близкого </w:t>
            </w:r>
            <w:r w:rsidR="00E62D03">
              <w:rPr>
                <w:sz w:val="24"/>
                <w:szCs w:val="24"/>
              </w:rPr>
              <w:t>р</w:t>
            </w:r>
            <w:r w:rsidRPr="00695258">
              <w:rPr>
                <w:sz w:val="24"/>
                <w:szCs w:val="24"/>
              </w:rPr>
              <w:t>одственника</w:t>
            </w:r>
            <w:r w:rsidR="00371B4B">
              <w:rPr>
                <w:sz w:val="24"/>
                <w:szCs w:val="24"/>
              </w:rPr>
              <w:t>,</w:t>
            </w:r>
            <w:r w:rsidRPr="00695258">
              <w:rPr>
                <w:sz w:val="24"/>
                <w:szCs w:val="24"/>
              </w:rPr>
              <w:t xml:space="preserve"> по договору дарения от 23.01.2014 </w:t>
            </w:r>
            <w:r w:rsidR="00E62D03">
              <w:rPr>
                <w:sz w:val="24"/>
                <w:szCs w:val="24"/>
              </w:rPr>
              <w:t xml:space="preserve"> в сумме </w:t>
            </w:r>
            <w:r w:rsidR="00E62D03" w:rsidRPr="00695258">
              <w:rPr>
                <w:sz w:val="24"/>
                <w:szCs w:val="24"/>
              </w:rPr>
              <w:t>2 000 000 руб</w:t>
            </w:r>
            <w:r w:rsidR="00E62D03">
              <w:rPr>
                <w:sz w:val="24"/>
                <w:szCs w:val="24"/>
              </w:rPr>
              <w:t>.</w:t>
            </w:r>
          </w:p>
          <w:p w:rsidR="00695258" w:rsidRPr="00695258" w:rsidRDefault="00695258" w:rsidP="00B128F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Договор купли-продажи (</w:t>
            </w:r>
            <w:r w:rsidRPr="00695258">
              <w:rPr>
                <w:sz w:val="24"/>
                <w:szCs w:val="24"/>
                <w:lang w:val="en-US"/>
              </w:rPr>
              <w:t>Bill</w:t>
            </w:r>
            <w:r w:rsidRPr="00695258">
              <w:rPr>
                <w:sz w:val="24"/>
                <w:szCs w:val="24"/>
              </w:rPr>
              <w:t xml:space="preserve"> </w:t>
            </w:r>
            <w:r w:rsidRPr="00695258">
              <w:rPr>
                <w:sz w:val="24"/>
                <w:szCs w:val="24"/>
                <w:lang w:val="en-US"/>
              </w:rPr>
              <w:t>of</w:t>
            </w:r>
            <w:r w:rsidRPr="00695258">
              <w:rPr>
                <w:sz w:val="24"/>
                <w:szCs w:val="24"/>
              </w:rPr>
              <w:t xml:space="preserve"> </w:t>
            </w:r>
            <w:r w:rsidRPr="00695258">
              <w:rPr>
                <w:sz w:val="24"/>
                <w:szCs w:val="24"/>
                <w:lang w:val="en-US"/>
              </w:rPr>
              <w:t>sale</w:t>
            </w:r>
            <w:r w:rsidRPr="00695258">
              <w:rPr>
                <w:sz w:val="24"/>
                <w:szCs w:val="24"/>
              </w:rPr>
              <w:t>) от 01.05.2014</w:t>
            </w:r>
          </w:p>
        </w:tc>
      </w:tr>
      <w:tr w:rsidR="006952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ind w:left="57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Ценные бумаги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  <w:r w:rsidRPr="00695258">
              <w:rPr>
                <w:sz w:val="24"/>
                <w:szCs w:val="24"/>
              </w:rPr>
              <w:t>нет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258" w:rsidRPr="00695258" w:rsidRDefault="00695258" w:rsidP="00B128F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</w:tr>
      <w:tr w:rsidR="0069525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8" w:rsidRPr="00695258" w:rsidRDefault="00695258" w:rsidP="00B128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8" w:rsidRPr="00695258" w:rsidRDefault="00695258" w:rsidP="00B128F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58" w:rsidRPr="00695258" w:rsidRDefault="00695258" w:rsidP="00B128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464C" w:rsidRDefault="00AF464C" w:rsidP="00A90536">
      <w:pPr>
        <w:pageBreakBefore/>
        <w:spacing w:line="240" w:lineRule="exact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371B4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AF464C" w:rsidRPr="002F5795" w:rsidRDefault="007D6B1B" w:rsidP="00A90536">
      <w:pPr>
        <w:spacing w:after="360" w:line="240" w:lineRule="exact"/>
        <w:ind w:firstLine="567"/>
        <w:jc w:val="center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3</w:t>
      </w:r>
      <w:r w:rsidR="00AF464C">
        <w:rPr>
          <w:b/>
          <w:bCs/>
          <w:sz w:val="24"/>
          <w:szCs w:val="24"/>
        </w:rPr>
        <w:t>.1. Недвижимое имущество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340"/>
        <w:gridCol w:w="1800"/>
        <w:gridCol w:w="2160"/>
        <w:gridCol w:w="720"/>
        <w:gridCol w:w="2596"/>
      </w:tblGrid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B" w:rsidRDefault="007D6B1B" w:rsidP="00D8533A">
            <w:pPr>
              <w:ind w:left="-2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D853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B" w:rsidRDefault="00D8533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</w:p>
        </w:tc>
      </w:tr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D8533A">
            <w:pPr>
              <w:ind w:left="-2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D8533A" w:rsidP="007D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D8533A">
            <w:pPr>
              <w:ind w:left="-28" w:right="-132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</w:p>
        </w:tc>
      </w:tr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под индивидуальное жилищное строительство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D8533A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</w:t>
            </w:r>
            <w:r w:rsidR="00D8533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ость;</w:t>
            </w:r>
          </w:p>
          <w:p w:rsidR="007D6B1B" w:rsidRDefault="007D6B1B" w:rsidP="00D8533A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2</w:t>
            </w:r>
            <w:r w:rsidRPr="00BA103F">
              <w:rPr>
                <w:sz w:val="24"/>
                <w:szCs w:val="24"/>
              </w:rPr>
              <w:t>/3 в праве собственности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Тверь, </w:t>
            </w:r>
          </w:p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Транспортный пр., </w:t>
            </w:r>
          </w:p>
          <w:p w:rsidR="004C60CD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B215A3" w:rsidP="00B21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г. Твери  от 12.11.199</w:t>
            </w:r>
            <w:r w:rsidR="005C1B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№ 876</w:t>
            </w:r>
          </w:p>
        </w:tc>
      </w:tr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776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для ведения личного подсобного хозяйства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обл., Жарковский р-н, </w:t>
            </w:r>
          </w:p>
          <w:p w:rsidR="004C60CD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Большие Гадюки, д. 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B03" w:rsidRDefault="005C1B03" w:rsidP="005C1B03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BB7E91">
                <w:rPr>
                  <w:sz w:val="24"/>
                  <w:szCs w:val="24"/>
                </w:rPr>
                <w:t>Выписка</w:t>
              </w:r>
            </w:hyperlink>
            <w:r>
              <w:rPr>
                <w:sz w:val="24"/>
                <w:szCs w:val="24"/>
              </w:rPr>
              <w:t xml:space="preserve"> из похозяйственной книги</w:t>
            </w:r>
          </w:p>
          <w:p w:rsidR="007D6B1B" w:rsidRDefault="005C1B03" w:rsidP="005C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18.05.2012</w:t>
            </w:r>
            <w:r w:rsidR="00BB7E91">
              <w:rPr>
                <w:sz w:val="24"/>
                <w:szCs w:val="24"/>
              </w:rPr>
              <w:t xml:space="preserve"> № 24</w:t>
            </w:r>
          </w:p>
        </w:tc>
      </w:tr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под ндивидуаль</w:t>
            </w:r>
            <w:r w:rsidR="001045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 гаражное строительство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0CD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Тверь, ул. Красные горки, а/к №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1000" w:rsidRDefault="00B215A3" w:rsidP="007D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приватизации от 23.12.201</w:t>
            </w:r>
            <w:r w:rsidR="00BB7E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7D6B1B" w:rsidRDefault="00B215A3" w:rsidP="007D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</w:t>
            </w:r>
            <w:r w:rsidR="00C51000">
              <w:rPr>
                <w:sz w:val="24"/>
                <w:szCs w:val="24"/>
              </w:rPr>
              <w:t>3/2012</w:t>
            </w:r>
          </w:p>
        </w:tc>
      </w:tr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B" w:rsidRDefault="007D6B1B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для ведения садоводства и огородничества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B" w:rsidRDefault="007D6B1B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обл., Калининский район,</w:t>
            </w:r>
          </w:p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с/т «Синтетик», </w:t>
            </w:r>
          </w:p>
          <w:p w:rsidR="004C60CD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№ 243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1B" w:rsidRDefault="00B215A3" w:rsidP="00C51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от 18.05.2012</w:t>
            </w:r>
          </w:p>
        </w:tc>
      </w:tr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D8533A">
            <w:p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</w:p>
        </w:tc>
      </w:tr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E7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обл., Жарковский р-н, </w:t>
            </w:r>
          </w:p>
          <w:p w:rsidR="007D6B1B" w:rsidRDefault="007D6B1B" w:rsidP="00E7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Большие Гадюки, д. 8</w:t>
            </w:r>
          </w:p>
          <w:p w:rsidR="004C60CD" w:rsidRDefault="004C60CD" w:rsidP="00E77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BB7E91" w:rsidP="007D6B1B">
            <w:pPr>
              <w:jc w:val="center"/>
              <w:rPr>
                <w:sz w:val="24"/>
                <w:szCs w:val="24"/>
              </w:rPr>
            </w:pPr>
            <w:r w:rsidRPr="00BB7E91">
              <w:rPr>
                <w:sz w:val="24"/>
                <w:szCs w:val="24"/>
              </w:rPr>
              <w:t xml:space="preserve">Разрешение на ввод жилого дома в эксплуатацию № 12-1, выданное </w:t>
            </w:r>
            <w:r w:rsidR="00C51000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ей</w:t>
            </w:r>
            <w:r w:rsidR="00C51000">
              <w:rPr>
                <w:sz w:val="24"/>
                <w:szCs w:val="24"/>
              </w:rPr>
              <w:t xml:space="preserve"> Жарковского района  12.05</w:t>
            </w:r>
            <w:r>
              <w:rPr>
                <w:sz w:val="24"/>
                <w:szCs w:val="24"/>
              </w:rPr>
              <w:t>.</w:t>
            </w:r>
            <w:r w:rsidR="00C51000">
              <w:rPr>
                <w:sz w:val="24"/>
                <w:szCs w:val="24"/>
              </w:rPr>
              <w:t xml:space="preserve">2005 </w:t>
            </w:r>
          </w:p>
        </w:tc>
      </w:tr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собственность;</w:t>
            </w:r>
          </w:p>
          <w:p w:rsidR="007D6B1B" w:rsidRDefault="007D6B1B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2</w:t>
            </w:r>
            <w:r w:rsidRPr="00BA103F">
              <w:rPr>
                <w:sz w:val="24"/>
                <w:szCs w:val="24"/>
              </w:rPr>
              <w:t>/3 в праве собственности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E7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Тверь, </w:t>
            </w:r>
          </w:p>
          <w:p w:rsidR="007D6B1B" w:rsidRDefault="007D6B1B" w:rsidP="00E7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Транспортный пр., </w:t>
            </w:r>
          </w:p>
          <w:p w:rsidR="004C60CD" w:rsidRDefault="007D6B1B" w:rsidP="00E77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C51000" w:rsidP="007D6B1B">
            <w:pPr>
              <w:jc w:val="center"/>
              <w:rPr>
                <w:sz w:val="24"/>
                <w:szCs w:val="24"/>
              </w:rPr>
            </w:pPr>
            <w:r w:rsidRPr="00104563">
              <w:rPr>
                <w:sz w:val="24"/>
                <w:szCs w:val="24"/>
              </w:rPr>
              <w:t>Свидетельство о праве на наслед</w:t>
            </w:r>
            <w:r w:rsidR="00BB7E91" w:rsidRPr="00104563">
              <w:rPr>
                <w:sz w:val="24"/>
                <w:szCs w:val="24"/>
              </w:rPr>
              <w:t>ство</w:t>
            </w:r>
            <w:r w:rsidRPr="00104563">
              <w:rPr>
                <w:sz w:val="24"/>
                <w:szCs w:val="24"/>
              </w:rPr>
              <w:t xml:space="preserve"> от 20.09.2012 </w:t>
            </w:r>
            <w:r w:rsidR="002F5795">
              <w:rPr>
                <w:sz w:val="24"/>
                <w:szCs w:val="24"/>
              </w:rPr>
              <w:t xml:space="preserve">зарегистрировано в реестре за № </w:t>
            </w:r>
            <w:r w:rsidR="007A199C">
              <w:rPr>
                <w:sz w:val="24"/>
                <w:szCs w:val="24"/>
              </w:rPr>
              <w:t>1837</w:t>
            </w:r>
          </w:p>
        </w:tc>
      </w:tr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D8533A">
            <w:p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Default="007D6B1B" w:rsidP="002B2290">
            <w:pPr>
              <w:jc w:val="center"/>
              <w:rPr>
                <w:sz w:val="24"/>
                <w:szCs w:val="24"/>
              </w:rPr>
            </w:pPr>
          </w:p>
        </w:tc>
      </w:tr>
      <w:tr w:rsidR="007D6B1B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Default="007D6B1B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377E4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 (двухкомнатная)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48" w:rsidRDefault="007D6B1B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3B0348">
              <w:rPr>
                <w:sz w:val="24"/>
                <w:szCs w:val="24"/>
              </w:rPr>
              <w:t xml:space="preserve">совместная собственность на </w:t>
            </w:r>
            <w:r>
              <w:rPr>
                <w:sz w:val="24"/>
                <w:szCs w:val="24"/>
              </w:rPr>
              <w:t>дол</w:t>
            </w:r>
            <w:r w:rsidR="003B034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="003B0348">
              <w:rPr>
                <w:sz w:val="24"/>
                <w:szCs w:val="24"/>
              </w:rPr>
              <w:t xml:space="preserve">1/2 </w:t>
            </w:r>
          </w:p>
          <w:p w:rsidR="000E7FFC" w:rsidRPr="00CC215B" w:rsidRDefault="007D6B1B" w:rsidP="000E7FFC">
            <w:pPr>
              <w:ind w:left="-28" w:right="-28" w:firstLine="28"/>
              <w:jc w:val="center"/>
              <w:rPr>
                <w:sz w:val="24"/>
                <w:szCs w:val="24"/>
              </w:rPr>
            </w:pPr>
            <w:r w:rsidRPr="00BA103F">
              <w:rPr>
                <w:sz w:val="24"/>
                <w:szCs w:val="24"/>
              </w:rPr>
              <w:t>в праве собственности</w:t>
            </w:r>
            <w:r w:rsidR="000E7FFC" w:rsidRPr="00CC215B">
              <w:rPr>
                <w:sz w:val="24"/>
                <w:szCs w:val="24"/>
              </w:rPr>
              <w:t xml:space="preserve"> другой участник</w:t>
            </w:r>
          </w:p>
          <w:p w:rsidR="007D6B1B" w:rsidRPr="00BA103F" w:rsidRDefault="000E7FFC" w:rsidP="000E7FFC">
            <w:pPr>
              <w:ind w:right="-28"/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t>Иванова Алина Анатольевна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Pr="00BA103F" w:rsidRDefault="007D6B1B" w:rsidP="002B2290">
            <w:pPr>
              <w:jc w:val="center"/>
              <w:rPr>
                <w:sz w:val="24"/>
                <w:szCs w:val="24"/>
              </w:rPr>
            </w:pPr>
            <w:r w:rsidRPr="00BA103F">
              <w:rPr>
                <w:sz w:val="24"/>
                <w:szCs w:val="24"/>
              </w:rPr>
              <w:t>г. Тверь,</w:t>
            </w:r>
          </w:p>
          <w:p w:rsidR="007D6B1B" w:rsidRPr="00BA103F" w:rsidRDefault="007D6B1B" w:rsidP="002B2290">
            <w:pPr>
              <w:jc w:val="center"/>
              <w:rPr>
                <w:sz w:val="24"/>
                <w:szCs w:val="24"/>
              </w:rPr>
            </w:pPr>
            <w:r w:rsidRPr="00BA103F">
              <w:rPr>
                <w:sz w:val="24"/>
                <w:szCs w:val="24"/>
              </w:rPr>
              <w:t>ул. Советская,</w:t>
            </w:r>
          </w:p>
          <w:p w:rsidR="004C60CD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34</w:t>
            </w:r>
            <w:r w:rsidRPr="00BA103F">
              <w:rPr>
                <w:sz w:val="24"/>
                <w:szCs w:val="24"/>
              </w:rPr>
              <w:t xml:space="preserve">, кв. </w:t>
            </w:r>
            <w:r>
              <w:rPr>
                <w:sz w:val="24"/>
                <w:szCs w:val="24"/>
              </w:rPr>
              <w:t>24</w:t>
            </w:r>
          </w:p>
          <w:p w:rsidR="004C60CD" w:rsidRDefault="004C60CD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Pr="00BA103F" w:rsidRDefault="007D6B1B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BA10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BA1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Pr="00BA103F" w:rsidRDefault="003B0348" w:rsidP="003B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</w:t>
            </w:r>
            <w:r w:rsidR="000E7F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продажи от 15.06.2013</w:t>
            </w:r>
          </w:p>
        </w:tc>
      </w:tr>
      <w:tr w:rsidR="007D6B1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6B1B" w:rsidRDefault="007D6B1B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Pr="00CC215B" w:rsidRDefault="007D6B1B" w:rsidP="002B2290">
            <w:pPr>
              <w:ind w:left="57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t>2) квартира (</w:t>
            </w:r>
            <w:r w:rsidR="00D8533A" w:rsidRPr="00CC215B">
              <w:rPr>
                <w:sz w:val="24"/>
                <w:szCs w:val="24"/>
              </w:rPr>
              <w:t>студия</w:t>
            </w:r>
            <w:r w:rsidRPr="00CC215B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Pr="00CC215B" w:rsidRDefault="007D6B1B" w:rsidP="00D8533A">
            <w:pPr>
              <w:ind w:left="-28" w:right="-28" w:firstLine="28"/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t>общая совместная собственность; друг</w:t>
            </w:r>
            <w:r w:rsidR="00104563">
              <w:rPr>
                <w:sz w:val="24"/>
                <w:szCs w:val="24"/>
              </w:rPr>
              <w:t>ие</w:t>
            </w:r>
            <w:r w:rsidRPr="00CC215B">
              <w:rPr>
                <w:sz w:val="24"/>
                <w:szCs w:val="24"/>
              </w:rPr>
              <w:t xml:space="preserve"> участник</w:t>
            </w:r>
            <w:r w:rsidR="00104563">
              <w:rPr>
                <w:sz w:val="24"/>
                <w:szCs w:val="24"/>
              </w:rPr>
              <w:t>и</w:t>
            </w:r>
          </w:p>
          <w:p w:rsidR="007D6B1B" w:rsidRDefault="007D6B1B" w:rsidP="00D8533A">
            <w:pPr>
              <w:ind w:right="-28"/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t xml:space="preserve">Иванова </w:t>
            </w:r>
            <w:r w:rsidR="00D8533A" w:rsidRPr="00CC215B">
              <w:rPr>
                <w:sz w:val="24"/>
                <w:szCs w:val="24"/>
              </w:rPr>
              <w:t>Алина Анатольевна</w:t>
            </w:r>
            <w:r w:rsidR="00104563">
              <w:rPr>
                <w:sz w:val="24"/>
                <w:szCs w:val="24"/>
              </w:rPr>
              <w:t>,</w:t>
            </w:r>
          </w:p>
          <w:p w:rsidR="00104563" w:rsidRPr="00CC215B" w:rsidRDefault="00104563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Иванов Сергей Иванович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B1B" w:rsidRPr="00CC215B" w:rsidRDefault="00D8533A" w:rsidP="00D8533A">
            <w:pPr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lastRenderedPageBreak/>
              <w:t>Республика Болгария,</w:t>
            </w:r>
          </w:p>
          <w:p w:rsidR="00D8533A" w:rsidRPr="00CC215B" w:rsidRDefault="00CC215B" w:rsidP="00D8533A">
            <w:pPr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t xml:space="preserve">г. Поморие, </w:t>
            </w:r>
          </w:p>
          <w:p w:rsidR="00CC215B" w:rsidRPr="00CC215B" w:rsidRDefault="00CC215B" w:rsidP="00D8533A">
            <w:pPr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t>ул. Солна,</w:t>
            </w:r>
          </w:p>
          <w:p w:rsidR="00CC215B" w:rsidRPr="00CC215B" w:rsidRDefault="00CC215B" w:rsidP="00D8533A">
            <w:pPr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t xml:space="preserve">д. 39, корп. «А», </w:t>
            </w:r>
          </w:p>
          <w:p w:rsidR="00CC215B" w:rsidRPr="00CC215B" w:rsidRDefault="00CC215B" w:rsidP="00D8533A">
            <w:pPr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t>кв. 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B1B" w:rsidRPr="00CC215B" w:rsidRDefault="007D6B1B" w:rsidP="002B2290">
            <w:pPr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t>35,9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348" w:rsidRDefault="003B0348" w:rsidP="002F579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от 14.05.2014</w:t>
            </w:r>
          </w:p>
          <w:p w:rsidR="000E7FFC" w:rsidRDefault="003B0348" w:rsidP="002F579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8533A" w:rsidRPr="00CC215B">
              <w:rPr>
                <w:sz w:val="24"/>
                <w:szCs w:val="24"/>
              </w:rPr>
              <w:t>оход по основному месту работы в 2011-2013 гг. в сумме  700 000 руб.;</w:t>
            </w:r>
          </w:p>
          <w:p w:rsidR="00D8533A" w:rsidRPr="00CC215B" w:rsidRDefault="00D8533A" w:rsidP="002F5795">
            <w:pPr>
              <w:spacing w:before="120"/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lastRenderedPageBreak/>
              <w:t>доход по основному месту работы супруги в 2011-2013 гг.  в сумме 300 000 руб.;</w:t>
            </w:r>
          </w:p>
          <w:p w:rsidR="00D8533A" w:rsidRPr="00CC215B" w:rsidRDefault="00D8533A" w:rsidP="002F5795">
            <w:pPr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t>средства, полученные от продажи 2/3 доли в праве собственности на недвижимое имущество (трехкомнатной квартиры) по договору купли-продажи от 05.05.2014                 в сумме 4 000 000 руб.;</w:t>
            </w:r>
          </w:p>
          <w:p w:rsidR="00D8533A" w:rsidRPr="00CC215B" w:rsidRDefault="00D8533A" w:rsidP="002F5795">
            <w:pPr>
              <w:jc w:val="center"/>
              <w:rPr>
                <w:sz w:val="24"/>
                <w:szCs w:val="24"/>
              </w:rPr>
            </w:pPr>
          </w:p>
          <w:p w:rsidR="007D6B1B" w:rsidRDefault="00D8533A" w:rsidP="002F5795">
            <w:pPr>
              <w:jc w:val="center"/>
              <w:rPr>
                <w:sz w:val="24"/>
                <w:szCs w:val="24"/>
              </w:rPr>
            </w:pPr>
            <w:r w:rsidRPr="00CC215B">
              <w:rPr>
                <w:sz w:val="24"/>
                <w:szCs w:val="24"/>
              </w:rPr>
              <w:t>средства, полученные от продажи 1/3 доли в праве собственности несовершеннолетнего ребенка на недвижимое имущество (трехкомнатной квартиры) в сумме 2 000 000 по договору купли-продажи от 05.05.2014</w:t>
            </w:r>
            <w:r w:rsidR="004C60CD">
              <w:rPr>
                <w:sz w:val="24"/>
                <w:szCs w:val="24"/>
              </w:rPr>
              <w:t>.</w:t>
            </w:r>
          </w:p>
          <w:p w:rsidR="004C60CD" w:rsidRPr="00CC215B" w:rsidRDefault="004C60CD" w:rsidP="002F5795">
            <w:pPr>
              <w:jc w:val="center"/>
              <w:rPr>
                <w:sz w:val="24"/>
                <w:szCs w:val="24"/>
              </w:rPr>
            </w:pPr>
          </w:p>
        </w:tc>
      </w:tr>
      <w:tr w:rsidR="00D8533A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33A" w:rsidRDefault="00D8533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D8533A">
            <w:p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</w:p>
        </w:tc>
      </w:tr>
      <w:tr w:rsidR="00D8533A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33A" w:rsidRDefault="00D8533A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садовый дом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обл., Калининский район, </w:t>
            </w:r>
          </w:p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с/т «Синтетик», </w:t>
            </w:r>
          </w:p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№ 243</w:t>
            </w:r>
          </w:p>
          <w:p w:rsidR="004C60CD" w:rsidRDefault="004C60CD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5C1B03" w:rsidP="005C1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Декларация </w:t>
            </w:r>
            <w:r w:rsidRPr="005C1B03">
              <w:rPr>
                <w:sz w:val="24"/>
                <w:szCs w:val="24"/>
              </w:rPr>
              <w:t xml:space="preserve"> об объекте недвижимого </w:t>
            </w:r>
            <w:r w:rsidR="00BB7E91">
              <w:rPr>
                <w:sz w:val="24"/>
                <w:szCs w:val="24"/>
              </w:rPr>
              <w:t>и</w:t>
            </w:r>
            <w:r w:rsidRPr="005C1B03">
              <w:rPr>
                <w:sz w:val="24"/>
                <w:szCs w:val="24"/>
              </w:rPr>
              <w:t>мущества</w:t>
            </w:r>
            <w:r>
              <w:rPr>
                <w:sz w:val="24"/>
                <w:szCs w:val="24"/>
              </w:rPr>
              <w:t xml:space="preserve"> от 15.12.2012</w:t>
            </w:r>
          </w:p>
        </w:tc>
      </w:tr>
      <w:tr w:rsidR="00D8533A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33A" w:rsidRDefault="00D8533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D8533A">
            <w:p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</w:p>
        </w:tc>
      </w:tr>
      <w:tr w:rsidR="00D8533A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33A" w:rsidRDefault="00D8533A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гараж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Тверь, ул. Красные Горки, а/к № 2</w:t>
            </w:r>
          </w:p>
          <w:p w:rsidR="004C60CD" w:rsidRDefault="004C60CD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E91" w:rsidRDefault="00BB7E91" w:rsidP="00D8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администрации Пролетарского района </w:t>
            </w:r>
          </w:p>
          <w:p w:rsidR="00D8533A" w:rsidRDefault="00BB7E91" w:rsidP="00D8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Твери от 30.01.2011</w:t>
            </w:r>
          </w:p>
        </w:tc>
      </w:tr>
      <w:tr w:rsidR="00D8533A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D8533A">
            <w:p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</w:p>
        </w:tc>
      </w:tr>
      <w:tr w:rsidR="00D8533A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533A" w:rsidRDefault="00D8533A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нежилое помещение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33A" w:rsidRDefault="00D8533A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Тверь, </w:t>
            </w:r>
          </w:p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Можайского, </w:t>
            </w:r>
          </w:p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60, корп. 2</w:t>
            </w:r>
          </w:p>
          <w:p w:rsidR="004C60CD" w:rsidRDefault="004C60CD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350,5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FFC" w:rsidRDefault="000E7FFC" w:rsidP="000E7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купли-продажи от 15.06.2013 </w:t>
            </w:r>
          </w:p>
          <w:p w:rsidR="00D8533A" w:rsidRDefault="000E7FFC" w:rsidP="000E7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АВ0134</w:t>
            </w:r>
          </w:p>
        </w:tc>
      </w:tr>
      <w:tr w:rsidR="00D8533A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A" w:rsidRDefault="00D8533A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3A" w:rsidRDefault="00D8533A" w:rsidP="002B22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эллинг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3A" w:rsidRDefault="00D8533A" w:rsidP="00D8533A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 обл., Конаковский р-н, </w:t>
            </w:r>
          </w:p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Плоски, Волжская наб.</w:t>
            </w:r>
          </w:p>
          <w:p w:rsidR="004C60CD" w:rsidRDefault="004C60CD" w:rsidP="002B2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A" w:rsidRDefault="00D8533A" w:rsidP="002B2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FC" w:rsidRDefault="000E7FFC" w:rsidP="000E7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купли-продажи от 15.06.2013</w:t>
            </w:r>
          </w:p>
          <w:p w:rsidR="00D8533A" w:rsidRDefault="000E7FFC" w:rsidP="000E7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003647-13</w:t>
            </w:r>
          </w:p>
        </w:tc>
      </w:tr>
    </w:tbl>
    <w:p w:rsidR="00AF464C" w:rsidRDefault="00293889" w:rsidP="004359A3">
      <w:pPr>
        <w:pageBreakBefore/>
        <w:spacing w:after="36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AF464C">
        <w:rPr>
          <w:b/>
          <w:bCs/>
          <w:sz w:val="24"/>
          <w:szCs w:val="24"/>
        </w:rPr>
        <w:t>.2. Транспортные средства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4650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4650A3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4650A3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Pr="00293889" w:rsidRDefault="00AF464C" w:rsidP="00802C17">
            <w:pPr>
              <w:ind w:left="57"/>
              <w:rPr>
                <w:sz w:val="24"/>
                <w:szCs w:val="24"/>
                <w:lang w:val="en-US"/>
              </w:rPr>
            </w:pPr>
            <w:r w:rsidRPr="00293889">
              <w:rPr>
                <w:sz w:val="24"/>
                <w:szCs w:val="24"/>
                <w:lang w:val="en-US"/>
              </w:rPr>
              <w:t xml:space="preserve">1) </w:t>
            </w:r>
            <w:hyperlink r:id="rId30" w:history="1">
              <w:r w:rsidR="00293889" w:rsidRPr="00293889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Jaguar XKR-S Coupe</w:t>
              </w:r>
            </w:hyperlink>
            <w:r w:rsidR="00293889" w:rsidRPr="00293889">
              <w:rPr>
                <w:sz w:val="24"/>
                <w:szCs w:val="24"/>
                <w:lang w:val="en-US"/>
              </w:rPr>
              <w:t xml:space="preserve">, 2013 </w:t>
            </w:r>
            <w:r w:rsidR="00293889">
              <w:rPr>
                <w:sz w:val="24"/>
                <w:szCs w:val="24"/>
              </w:rPr>
              <w:t>г</w:t>
            </w:r>
            <w:r w:rsidR="00293889" w:rsidRPr="00293889">
              <w:rPr>
                <w:sz w:val="24"/>
                <w:szCs w:val="24"/>
                <w:lang w:val="en-US"/>
              </w:rPr>
              <w:t>.</w:t>
            </w:r>
            <w:r w:rsidR="00293889">
              <w:rPr>
                <w:sz w:val="24"/>
                <w:szCs w:val="24"/>
              </w:rPr>
              <w:t>в</w:t>
            </w:r>
            <w:r w:rsidR="00293889" w:rsidRPr="0029388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Pr="0013090D" w:rsidRDefault="00E764BD" w:rsidP="00802C17">
            <w:pPr>
              <w:ind w:left="-28" w:righ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(МРЭО ГИБДД при У</w:t>
            </w:r>
            <w:r w:rsidR="00E764B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ВД по Тверской области)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E764BD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ВАЗ 2106</w:t>
            </w:r>
            <w:r w:rsidR="00293889">
              <w:rPr>
                <w:sz w:val="24"/>
                <w:szCs w:val="24"/>
              </w:rPr>
              <w:t>, 1986 г.в.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4BD" w:rsidRDefault="00E764BD" w:rsidP="00802C17">
            <w:pPr>
              <w:ind w:left="-28" w:righ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 собственность; другой участник</w:t>
            </w:r>
          </w:p>
          <w:p w:rsidR="00AF464C" w:rsidRDefault="00E764BD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  <w:r w:rsidR="004650A3">
              <w:rPr>
                <w:sz w:val="24"/>
                <w:szCs w:val="24"/>
              </w:rPr>
              <w:t>Алина Анатольевна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BD" w:rsidRDefault="00E764BD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  <w:p w:rsidR="00AF464C" w:rsidRDefault="00E764BD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(МРЭО ГИБДД при УМВД по Тверской области)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E764BD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ГАЗ 66</w:t>
            </w:r>
            <w:r w:rsidR="00293889">
              <w:rPr>
                <w:sz w:val="24"/>
                <w:szCs w:val="24"/>
              </w:rPr>
              <w:t>, 1989 г.в.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E764BD" w:rsidP="00D9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2C17" w:rsidRDefault="00802C17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  <w:p w:rsidR="00AF464C" w:rsidRDefault="00802C17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(МРЭО ГИБДД при УМВД по Тверской области)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AF464C" w:rsidP="00D9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             не имею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AF464C" w:rsidP="00D9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D9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AF464C" w:rsidP="00D9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889" w:rsidRDefault="00195ED3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мотоцикл </w:t>
            </w:r>
            <w:r>
              <w:rPr>
                <w:sz w:val="24"/>
                <w:szCs w:val="24"/>
                <w:lang w:val="en-US"/>
              </w:rPr>
              <w:t>Kavasaki</w:t>
            </w:r>
            <w:r w:rsidRPr="002938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ZR</w:t>
            </w:r>
            <w:r w:rsidRPr="00293889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  <w:lang w:val="en-US"/>
              </w:rPr>
              <w:t>R</w:t>
            </w:r>
            <w:r w:rsidR="00293889">
              <w:rPr>
                <w:sz w:val="24"/>
                <w:szCs w:val="24"/>
              </w:rPr>
              <w:t>,</w:t>
            </w:r>
          </w:p>
          <w:p w:rsidR="00AF464C" w:rsidRPr="00293889" w:rsidRDefault="00293889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2008 г.в.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802C17" w:rsidP="00D9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E51" w:rsidRDefault="00101E51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  <w:p w:rsidR="00AF464C" w:rsidRDefault="00101E51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(МРЭО ГИБДД при УМВД по Тверской области)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51" w:rsidRDefault="00AF464C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195ED3">
              <w:rPr>
                <w:sz w:val="24"/>
                <w:szCs w:val="24"/>
              </w:rPr>
              <w:t>мотовездеход</w:t>
            </w:r>
            <w:r w:rsidR="00101E51" w:rsidRPr="001F742B">
              <w:rPr>
                <w:sz w:val="24"/>
                <w:szCs w:val="24"/>
              </w:rPr>
              <w:t xml:space="preserve"> </w:t>
            </w:r>
            <w:r w:rsidR="00101E51">
              <w:rPr>
                <w:sz w:val="24"/>
                <w:szCs w:val="24"/>
              </w:rPr>
              <w:t>(АТВ)</w:t>
            </w:r>
            <w:r w:rsidR="00195ED3">
              <w:rPr>
                <w:sz w:val="24"/>
                <w:szCs w:val="24"/>
              </w:rPr>
              <w:t xml:space="preserve"> </w:t>
            </w:r>
          </w:p>
          <w:p w:rsidR="00AF464C" w:rsidRPr="00293889" w:rsidRDefault="00101E51" w:rsidP="00802C17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Yamaha</w:t>
            </w:r>
            <w:r w:rsidRPr="0029388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Grizzli</w:t>
            </w:r>
            <w:r w:rsidR="001F742B" w:rsidRPr="00293889">
              <w:rPr>
                <w:sz w:val="24"/>
                <w:szCs w:val="24"/>
                <w:lang w:val="en-US"/>
              </w:rPr>
              <w:t xml:space="preserve"> 700 </w:t>
            </w:r>
            <w:r w:rsidR="001F742B">
              <w:rPr>
                <w:sz w:val="24"/>
                <w:szCs w:val="24"/>
                <w:lang w:val="en-US"/>
              </w:rPr>
              <w:t>EFI</w:t>
            </w:r>
            <w:r w:rsidR="00293889" w:rsidRPr="00293889">
              <w:rPr>
                <w:sz w:val="24"/>
                <w:szCs w:val="24"/>
                <w:lang w:val="en-US"/>
              </w:rPr>
              <w:t xml:space="preserve">, 2011 </w:t>
            </w:r>
            <w:r w:rsidR="00293889">
              <w:rPr>
                <w:sz w:val="24"/>
                <w:szCs w:val="24"/>
              </w:rPr>
              <w:t>г</w:t>
            </w:r>
            <w:r w:rsidR="00293889" w:rsidRPr="00293889">
              <w:rPr>
                <w:sz w:val="24"/>
                <w:szCs w:val="24"/>
                <w:lang w:val="en-US"/>
              </w:rPr>
              <w:t>.</w:t>
            </w:r>
            <w:r w:rsidR="00293889">
              <w:rPr>
                <w:sz w:val="24"/>
                <w:szCs w:val="24"/>
              </w:rPr>
              <w:t>в</w:t>
            </w:r>
            <w:r w:rsidR="00293889" w:rsidRPr="0029388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802C17" w:rsidP="00D9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9E7" w:rsidRPr="00DB4487" w:rsidRDefault="006469E7" w:rsidP="006469E7">
            <w:pPr>
              <w:jc w:val="center"/>
              <w:rPr>
                <w:bCs/>
                <w:sz w:val="24"/>
                <w:szCs w:val="24"/>
              </w:rPr>
            </w:pPr>
            <w:r w:rsidRPr="00DB4487">
              <w:rPr>
                <w:bCs/>
                <w:sz w:val="24"/>
                <w:szCs w:val="24"/>
              </w:rPr>
              <w:t>г. Тверь,</w:t>
            </w:r>
          </w:p>
          <w:p w:rsidR="00AF464C" w:rsidRDefault="006469E7" w:rsidP="006469E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(И</w:t>
            </w:r>
            <w:r w:rsidRPr="00DB4487">
              <w:rPr>
                <w:bCs/>
                <w:sz w:val="24"/>
                <w:szCs w:val="24"/>
              </w:rPr>
              <w:t>нспекция Гостехнадзора Тверской области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AF464C" w:rsidP="00D9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E1021E" w:rsidP="004359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B4487">
              <w:rPr>
                <w:sz w:val="24"/>
                <w:szCs w:val="24"/>
              </w:rPr>
              <w:t xml:space="preserve">трактор МТЗ </w:t>
            </w:r>
            <w:r w:rsidR="00EA45FD">
              <w:rPr>
                <w:sz w:val="24"/>
                <w:szCs w:val="24"/>
              </w:rPr>
              <w:t>64</w:t>
            </w:r>
            <w:r w:rsidR="00293889">
              <w:rPr>
                <w:sz w:val="24"/>
                <w:szCs w:val="24"/>
              </w:rPr>
              <w:t>, 1981 г.в.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802C17" w:rsidP="00D9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021E" w:rsidRPr="00DB4487" w:rsidRDefault="00E1021E" w:rsidP="00802C17">
            <w:pPr>
              <w:jc w:val="center"/>
              <w:rPr>
                <w:bCs/>
                <w:sz w:val="24"/>
                <w:szCs w:val="24"/>
              </w:rPr>
            </w:pPr>
            <w:r w:rsidRPr="00DB4487">
              <w:rPr>
                <w:bCs/>
                <w:sz w:val="24"/>
                <w:szCs w:val="24"/>
              </w:rPr>
              <w:t>г. Тверь,</w:t>
            </w:r>
          </w:p>
          <w:p w:rsidR="00AF464C" w:rsidRDefault="00055C38" w:rsidP="00802C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(И</w:t>
            </w:r>
            <w:r w:rsidR="00E1021E" w:rsidRPr="00DB4487">
              <w:rPr>
                <w:bCs/>
                <w:sz w:val="24"/>
                <w:szCs w:val="24"/>
              </w:rPr>
              <w:t>нспекция Гостехнадзора Тверской области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D9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AF464C" w:rsidP="00D9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889" w:rsidRDefault="0069491F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весельная лодка Кефаль-2</w:t>
            </w:r>
            <w:r w:rsidR="00293889">
              <w:rPr>
                <w:sz w:val="24"/>
                <w:szCs w:val="24"/>
              </w:rPr>
              <w:t xml:space="preserve">, </w:t>
            </w:r>
          </w:p>
          <w:p w:rsidR="00AF464C" w:rsidRDefault="00293889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802C17" w:rsidP="00D9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1E51" w:rsidRDefault="00101E51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 </w:t>
            </w:r>
          </w:p>
          <w:p w:rsidR="00AF464C" w:rsidRDefault="00101E51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9491F">
              <w:rPr>
                <w:sz w:val="24"/>
                <w:szCs w:val="24"/>
              </w:rPr>
              <w:t xml:space="preserve">ГИМС </w:t>
            </w:r>
            <w:r>
              <w:rPr>
                <w:sz w:val="24"/>
                <w:szCs w:val="24"/>
              </w:rPr>
              <w:t>ГУ МЧС по Тверской области)</w:t>
            </w:r>
          </w:p>
        </w:tc>
      </w:tr>
      <w:tr w:rsidR="001F742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742B" w:rsidRDefault="001F742B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42B" w:rsidRPr="00293889" w:rsidRDefault="001F742B" w:rsidP="006469E7">
            <w:pPr>
              <w:ind w:left="57"/>
              <w:rPr>
                <w:sz w:val="24"/>
                <w:szCs w:val="24"/>
              </w:rPr>
            </w:pPr>
            <w:r w:rsidRPr="00293889">
              <w:rPr>
                <w:sz w:val="24"/>
                <w:szCs w:val="24"/>
              </w:rPr>
              <w:t>2)</w:t>
            </w:r>
            <w:r w:rsidR="00D2344C" w:rsidRPr="00293889">
              <w:rPr>
                <w:sz w:val="24"/>
                <w:szCs w:val="24"/>
              </w:rPr>
              <w:t xml:space="preserve"> </w:t>
            </w:r>
            <w:r w:rsidR="00D2344C">
              <w:rPr>
                <w:sz w:val="24"/>
                <w:szCs w:val="24"/>
              </w:rPr>
              <w:t xml:space="preserve">гидроцикл </w:t>
            </w:r>
            <w:r w:rsidR="00D2344C">
              <w:rPr>
                <w:sz w:val="24"/>
                <w:szCs w:val="24"/>
                <w:lang w:val="en-US"/>
              </w:rPr>
              <w:t>Sea</w:t>
            </w:r>
            <w:r w:rsidR="00D2344C" w:rsidRPr="00293889">
              <w:rPr>
                <w:sz w:val="24"/>
                <w:szCs w:val="24"/>
              </w:rPr>
              <w:t xml:space="preserve"> </w:t>
            </w:r>
            <w:r w:rsidR="00D2344C">
              <w:rPr>
                <w:sz w:val="24"/>
                <w:szCs w:val="24"/>
                <w:lang w:val="en-US"/>
              </w:rPr>
              <w:t>Doo</w:t>
            </w:r>
            <w:r w:rsidR="00D2344C" w:rsidRPr="00293889">
              <w:rPr>
                <w:sz w:val="24"/>
                <w:szCs w:val="24"/>
              </w:rPr>
              <w:t xml:space="preserve"> </w:t>
            </w:r>
            <w:r w:rsidR="00D2344C">
              <w:rPr>
                <w:sz w:val="24"/>
                <w:szCs w:val="24"/>
                <w:lang w:val="en-US"/>
              </w:rPr>
              <w:t>XP</w:t>
            </w:r>
            <w:r w:rsidR="00293889">
              <w:rPr>
                <w:sz w:val="24"/>
                <w:szCs w:val="24"/>
              </w:rPr>
              <w:t>, 2010 г.в.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42B" w:rsidRDefault="00802C17" w:rsidP="00D9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4487" w:rsidRDefault="00DB4487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1F742B" w:rsidRDefault="00DB4487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(ГИМС ГУ МЧС по Московской области)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64C" w:rsidRPr="00293889" w:rsidRDefault="001F742B" w:rsidP="006469E7">
            <w:pPr>
              <w:ind w:left="57"/>
              <w:rPr>
                <w:sz w:val="24"/>
                <w:szCs w:val="24"/>
              </w:rPr>
            </w:pPr>
            <w:r w:rsidRPr="002938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катер </w:t>
            </w:r>
            <w:r w:rsidR="00293889" w:rsidRPr="00AE5DA8">
              <w:rPr>
                <w:sz w:val="24"/>
                <w:szCs w:val="24"/>
              </w:rPr>
              <w:t>морской</w:t>
            </w:r>
            <w:r w:rsidR="00293889" w:rsidRPr="00AE5DA8">
              <w:rPr>
                <w:b/>
                <w:bCs/>
                <w:sz w:val="24"/>
                <w:szCs w:val="24"/>
              </w:rPr>
              <w:t xml:space="preserve">  </w:t>
            </w:r>
            <w:hyperlink r:id="rId31" w:history="1">
              <w:r w:rsidR="00293889" w:rsidRPr="00AE5DA8">
                <w:rPr>
                  <w:rStyle w:val="ab"/>
                  <w:color w:val="auto"/>
                  <w:sz w:val="24"/>
                  <w:szCs w:val="24"/>
                  <w:u w:val="none"/>
                </w:rPr>
                <w:t>Galeon 340 Fly</w:t>
              </w:r>
            </w:hyperlink>
            <w:r w:rsidR="00293889">
              <w:rPr>
                <w:sz w:val="24"/>
                <w:szCs w:val="24"/>
              </w:rPr>
              <w:t>, 2009 г.в.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6469E7" w:rsidP="00D9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87" w:rsidRDefault="00DB4487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 </w:t>
            </w:r>
          </w:p>
          <w:p w:rsidR="00AF464C" w:rsidRDefault="00DB4487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(ГИМС ГУ МЧС по Тверской области)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AF464C" w:rsidP="00D9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</w:tr>
      <w:tr w:rsidR="00AF464C" w:rsidRPr="00802C1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Pr="00293889" w:rsidRDefault="00AF464C" w:rsidP="00802C17">
            <w:pPr>
              <w:ind w:left="57"/>
              <w:rPr>
                <w:sz w:val="24"/>
                <w:szCs w:val="24"/>
              </w:rPr>
            </w:pPr>
            <w:r w:rsidRPr="00293889">
              <w:rPr>
                <w:sz w:val="24"/>
                <w:szCs w:val="24"/>
              </w:rPr>
              <w:t>1)</w:t>
            </w:r>
            <w:r w:rsidR="00244E84" w:rsidRPr="00293889">
              <w:rPr>
                <w:sz w:val="24"/>
                <w:szCs w:val="24"/>
              </w:rPr>
              <w:t xml:space="preserve"> </w:t>
            </w:r>
            <w:r w:rsidR="00244E84">
              <w:rPr>
                <w:sz w:val="24"/>
                <w:szCs w:val="24"/>
              </w:rPr>
              <w:t>СЛА</w:t>
            </w:r>
            <w:r w:rsidR="00244E84" w:rsidRPr="00293889">
              <w:rPr>
                <w:sz w:val="24"/>
                <w:szCs w:val="24"/>
              </w:rPr>
              <w:t xml:space="preserve"> (</w:t>
            </w:r>
            <w:r w:rsidR="00244E84">
              <w:rPr>
                <w:sz w:val="24"/>
                <w:szCs w:val="24"/>
              </w:rPr>
              <w:t>сверхлегкий</w:t>
            </w:r>
            <w:r w:rsidR="00244E84" w:rsidRPr="00293889">
              <w:rPr>
                <w:sz w:val="24"/>
                <w:szCs w:val="24"/>
              </w:rPr>
              <w:t xml:space="preserve"> </w:t>
            </w:r>
            <w:r w:rsidR="00244E84">
              <w:rPr>
                <w:sz w:val="24"/>
                <w:szCs w:val="24"/>
              </w:rPr>
              <w:t>самолет</w:t>
            </w:r>
            <w:r w:rsidR="00244E84" w:rsidRPr="00293889">
              <w:rPr>
                <w:sz w:val="24"/>
                <w:szCs w:val="24"/>
              </w:rPr>
              <w:t>)</w:t>
            </w:r>
            <w:r w:rsidRPr="00293889">
              <w:rPr>
                <w:sz w:val="24"/>
                <w:szCs w:val="24"/>
              </w:rPr>
              <w:t xml:space="preserve">               </w:t>
            </w:r>
            <w:r w:rsidR="00244E84" w:rsidRPr="00E8759B">
              <w:rPr>
                <w:sz w:val="24"/>
                <w:szCs w:val="24"/>
                <w:lang w:val="en-US"/>
              </w:rPr>
              <w:t>Huntair</w:t>
            </w:r>
            <w:r w:rsidR="00244E84" w:rsidRPr="00293889">
              <w:rPr>
                <w:sz w:val="24"/>
                <w:szCs w:val="24"/>
              </w:rPr>
              <w:t xml:space="preserve"> </w:t>
            </w:r>
            <w:r w:rsidR="00244E84" w:rsidRPr="00E8759B">
              <w:rPr>
                <w:sz w:val="24"/>
                <w:szCs w:val="24"/>
                <w:lang w:val="en-US"/>
              </w:rPr>
              <w:t>Pathfinder</w:t>
            </w:r>
            <w:r w:rsidR="00244E84" w:rsidRPr="00293889">
              <w:rPr>
                <w:sz w:val="24"/>
                <w:szCs w:val="24"/>
              </w:rPr>
              <w:t xml:space="preserve"> </w:t>
            </w:r>
            <w:r w:rsidR="00244E84" w:rsidRPr="00E8759B">
              <w:rPr>
                <w:sz w:val="24"/>
                <w:szCs w:val="24"/>
                <w:lang w:val="en-US"/>
              </w:rPr>
              <w:t>Mark</w:t>
            </w:r>
            <w:r w:rsidR="00244E84" w:rsidRPr="00293889">
              <w:rPr>
                <w:sz w:val="24"/>
                <w:szCs w:val="24"/>
              </w:rPr>
              <w:t xml:space="preserve"> 1</w:t>
            </w:r>
            <w:r w:rsidR="00293889">
              <w:rPr>
                <w:sz w:val="24"/>
                <w:szCs w:val="24"/>
              </w:rPr>
              <w:t>, 2005 г.в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Pr="00244E84" w:rsidRDefault="00802C17" w:rsidP="00D92D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2C17" w:rsidRDefault="00802C17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:rsidR="00AF464C" w:rsidRPr="00802C17" w:rsidRDefault="00802C17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(Федеральная служба по надзору в сфере транспорта)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64C" w:rsidRDefault="00AF464C" w:rsidP="00D9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802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Pr="00293889" w:rsidRDefault="00802C17" w:rsidP="00802C17">
            <w:pPr>
              <w:ind w:left="57"/>
              <w:rPr>
                <w:sz w:val="24"/>
                <w:szCs w:val="24"/>
                <w:lang w:val="en-US"/>
              </w:rPr>
            </w:pPr>
            <w:r w:rsidRPr="00293889">
              <w:rPr>
                <w:sz w:val="24"/>
                <w:szCs w:val="24"/>
                <w:lang w:val="en-US"/>
              </w:rPr>
              <w:t xml:space="preserve">1) </w:t>
            </w:r>
            <w:r w:rsidR="00101E51">
              <w:rPr>
                <w:sz w:val="24"/>
                <w:szCs w:val="24"/>
              </w:rPr>
              <w:t>снегоход</w:t>
            </w:r>
            <w:r w:rsidR="00101E51" w:rsidRPr="00293889">
              <w:rPr>
                <w:sz w:val="24"/>
                <w:szCs w:val="24"/>
                <w:lang w:val="en-US"/>
              </w:rPr>
              <w:t xml:space="preserve"> </w:t>
            </w:r>
            <w:r w:rsidR="00D2344C">
              <w:rPr>
                <w:sz w:val="24"/>
                <w:szCs w:val="24"/>
                <w:lang w:val="en-US"/>
              </w:rPr>
              <w:t>Yamaha Venture TF</w:t>
            </w:r>
            <w:r w:rsidR="00293889" w:rsidRPr="00293889">
              <w:rPr>
                <w:sz w:val="24"/>
                <w:szCs w:val="24"/>
                <w:lang w:val="en-US"/>
              </w:rPr>
              <w:t xml:space="preserve">, 2012 </w:t>
            </w:r>
            <w:r w:rsidR="00293889">
              <w:rPr>
                <w:sz w:val="24"/>
                <w:szCs w:val="24"/>
              </w:rPr>
              <w:t>г</w:t>
            </w:r>
            <w:r w:rsidR="00293889" w:rsidRPr="00293889">
              <w:rPr>
                <w:sz w:val="24"/>
                <w:szCs w:val="24"/>
                <w:lang w:val="en-US"/>
              </w:rPr>
              <w:t>.</w:t>
            </w:r>
            <w:r w:rsidR="00293889">
              <w:rPr>
                <w:sz w:val="24"/>
                <w:szCs w:val="24"/>
              </w:rPr>
              <w:t>в</w:t>
            </w:r>
            <w:r w:rsidR="00293889" w:rsidRPr="0029388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802C17" w:rsidP="00D9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487" w:rsidRPr="00DB4487" w:rsidRDefault="00DB4487" w:rsidP="00802C17">
            <w:pPr>
              <w:jc w:val="center"/>
              <w:rPr>
                <w:bCs/>
                <w:sz w:val="24"/>
                <w:szCs w:val="24"/>
              </w:rPr>
            </w:pPr>
            <w:r w:rsidRPr="00DB4487">
              <w:rPr>
                <w:bCs/>
                <w:sz w:val="24"/>
                <w:szCs w:val="24"/>
              </w:rPr>
              <w:t>г. Тверь,</w:t>
            </w:r>
          </w:p>
          <w:p w:rsidR="00AF464C" w:rsidRDefault="00055C38" w:rsidP="00802C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(И</w:t>
            </w:r>
            <w:r w:rsidR="00DB4487" w:rsidRPr="00DB4487">
              <w:rPr>
                <w:bCs/>
                <w:sz w:val="24"/>
                <w:szCs w:val="24"/>
              </w:rPr>
              <w:t>нспекция Гостехнадзора Тверской области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AF464C" w:rsidRDefault="00AF464C" w:rsidP="00A90536">
      <w:pPr>
        <w:pageBreakBefore/>
        <w:spacing w:after="360" w:line="240" w:lineRule="exact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9388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Сведения </w:t>
      </w:r>
      <w:r w:rsidR="004650A3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счетах в банках и иных кредитных организациях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559"/>
        <w:gridCol w:w="1418"/>
        <w:gridCol w:w="1579"/>
        <w:gridCol w:w="1516"/>
      </w:tblGrid>
      <w:tr w:rsidR="00ED440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ED4409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ED4409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ED4409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ED4409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  (руб.)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293889">
              <w:rPr>
                <w:sz w:val="24"/>
                <w:szCs w:val="24"/>
              </w:rPr>
              <w:t xml:space="preserve"> (руб.)</w:t>
            </w:r>
          </w:p>
        </w:tc>
      </w:tr>
      <w:tr w:rsidR="00ED440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ED4409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ED4409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ED4409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ED4409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ED4409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09" w:rsidRDefault="00ED4409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50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Сберегательный банк Российской Федерации (ОАО), Тверское ОСБ 8607,</w:t>
            </w:r>
          </w:p>
          <w:p w:rsidR="004650A3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Тверь, ул. Трехсвятская, 8</w:t>
            </w:r>
          </w:p>
          <w:p w:rsidR="000649F0" w:rsidRDefault="000649F0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по вкладу;</w:t>
            </w:r>
          </w:p>
          <w:p w:rsidR="004650A3" w:rsidRDefault="004650A3" w:rsidP="004F4B9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C65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3C6557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88</w:t>
            </w:r>
          </w:p>
          <w:p w:rsidR="004650A3" w:rsidRPr="003C6557" w:rsidRDefault="004650A3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Pr="004650A3" w:rsidRDefault="004650A3" w:rsidP="000649F0">
            <w:pPr>
              <w:jc w:val="center"/>
              <w:rPr>
                <w:sz w:val="24"/>
                <w:szCs w:val="24"/>
              </w:rPr>
            </w:pPr>
            <w:r w:rsidRPr="004650A3">
              <w:rPr>
                <w:sz w:val="24"/>
                <w:szCs w:val="24"/>
              </w:rPr>
              <w:t>123 498,22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Pr="002E7CC9" w:rsidRDefault="004650A3" w:rsidP="004F4B9C">
            <w:pPr>
              <w:jc w:val="center"/>
              <w:rPr>
                <w:sz w:val="20"/>
                <w:szCs w:val="20"/>
              </w:rPr>
            </w:pPr>
          </w:p>
        </w:tc>
      </w:tr>
      <w:tr w:rsidR="004650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«Сбербанк России», Тверское ОСБ 8607, </w:t>
            </w:r>
          </w:p>
          <w:p w:rsidR="004650A3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Тверь, ул. Трехсвятская, 8</w:t>
            </w:r>
          </w:p>
          <w:p w:rsidR="000649F0" w:rsidRDefault="000649F0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счет;</w:t>
            </w:r>
          </w:p>
          <w:p w:rsidR="004650A3" w:rsidRDefault="004650A3" w:rsidP="004F4B9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Pr="004650A3" w:rsidRDefault="004650A3" w:rsidP="000649F0">
            <w:pPr>
              <w:jc w:val="center"/>
              <w:rPr>
                <w:sz w:val="24"/>
                <w:szCs w:val="24"/>
              </w:rPr>
            </w:pPr>
            <w:r w:rsidRPr="004650A3">
              <w:rPr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Pr="002E7CC9" w:rsidRDefault="004650A3" w:rsidP="004F4B9C">
            <w:pPr>
              <w:jc w:val="center"/>
              <w:rPr>
                <w:sz w:val="20"/>
                <w:szCs w:val="20"/>
              </w:rPr>
            </w:pPr>
          </w:p>
        </w:tc>
      </w:tr>
      <w:tr w:rsidR="004650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  <w:r w:rsidRPr="0006372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Кредит</w:t>
            </w:r>
            <w:r w:rsidRPr="0006372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Свис</w:t>
            </w:r>
            <w:r w:rsidRPr="0006372E">
              <w:rPr>
                <w:sz w:val="24"/>
                <w:szCs w:val="24"/>
                <w:lang w:val="en-US"/>
              </w:rPr>
              <w:t xml:space="preserve"> </w:t>
            </w:r>
          </w:p>
          <w:p w:rsidR="004650A3" w:rsidRPr="000229B1" w:rsidRDefault="004650A3" w:rsidP="00E32E90">
            <w:pPr>
              <w:jc w:val="center"/>
              <w:rPr>
                <w:sz w:val="24"/>
                <w:szCs w:val="24"/>
                <w:lang w:val="en-US"/>
              </w:rPr>
            </w:pPr>
            <w:r w:rsidRPr="0006372E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Credit</w:t>
            </w:r>
            <w:r w:rsidRPr="0006372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Suisse</w:t>
            </w:r>
            <w:r w:rsidRPr="0006372E">
              <w:rPr>
                <w:sz w:val="24"/>
                <w:szCs w:val="24"/>
                <w:lang w:val="en-US"/>
              </w:rPr>
              <w:t xml:space="preserve">), </w:t>
            </w:r>
          </w:p>
          <w:p w:rsidR="000649F0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Швейцария</w:t>
            </w:r>
            <w:r w:rsidRPr="000229B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Suisse</w:t>
            </w:r>
            <w:r w:rsidRPr="000229B1">
              <w:rPr>
                <w:sz w:val="24"/>
                <w:szCs w:val="24"/>
                <w:lang w:val="en-US"/>
              </w:rPr>
              <w:t>)</w:t>
            </w:r>
            <w:r w:rsidRPr="0006372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Geneve</w:t>
            </w:r>
            <w:r w:rsidRPr="0006372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Rue</w:t>
            </w:r>
            <w:r w:rsidRPr="0006372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du</w:t>
            </w:r>
            <w:r w:rsidRPr="0006372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Rhone, 78</w:t>
            </w:r>
          </w:p>
          <w:p w:rsidR="004650A3" w:rsidRPr="0006372E" w:rsidRDefault="004650A3" w:rsidP="004F4B9C">
            <w:pPr>
              <w:jc w:val="center"/>
              <w:rPr>
                <w:sz w:val="24"/>
                <w:szCs w:val="24"/>
                <w:lang w:val="en-US"/>
              </w:rPr>
            </w:pPr>
            <w:r w:rsidRPr="000637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депозитный;</w:t>
            </w:r>
          </w:p>
          <w:p w:rsidR="004650A3" w:rsidRPr="00E33E2F" w:rsidRDefault="004650A3" w:rsidP="004F4B9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швейцарский франк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Pr="004650A3" w:rsidRDefault="004650A3" w:rsidP="000649F0">
            <w:pPr>
              <w:jc w:val="center"/>
              <w:rPr>
                <w:sz w:val="24"/>
                <w:szCs w:val="24"/>
                <w:lang w:val="en-US"/>
              </w:rPr>
            </w:pPr>
            <w:r w:rsidRPr="004650A3">
              <w:rPr>
                <w:sz w:val="24"/>
                <w:szCs w:val="24"/>
              </w:rPr>
              <w:t>23</w:t>
            </w:r>
            <w:r w:rsidRPr="004650A3">
              <w:rPr>
                <w:sz w:val="24"/>
                <w:szCs w:val="24"/>
                <w:lang w:val="en-US"/>
              </w:rPr>
              <w:t> </w:t>
            </w:r>
            <w:r w:rsidRPr="004650A3">
              <w:rPr>
                <w:sz w:val="24"/>
                <w:szCs w:val="24"/>
              </w:rPr>
              <w:t>456,44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Pr="004650A3" w:rsidRDefault="004650A3" w:rsidP="004F4B9C">
            <w:pPr>
              <w:jc w:val="center"/>
              <w:rPr>
                <w:sz w:val="24"/>
                <w:szCs w:val="24"/>
              </w:rPr>
            </w:pPr>
            <w:r w:rsidRPr="004650A3">
              <w:rPr>
                <w:sz w:val="24"/>
                <w:szCs w:val="24"/>
              </w:rPr>
              <w:t>6 940 000</w:t>
            </w:r>
          </w:p>
        </w:tc>
      </w:tr>
      <w:tr w:rsidR="004650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ВТБ 24 (ЗАО), филиал 3652,</w:t>
            </w:r>
          </w:p>
          <w:p w:rsidR="004650A3" w:rsidRDefault="004650A3" w:rsidP="004F4B9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Воронеж,</w:t>
            </w:r>
          </w:p>
          <w:p w:rsidR="004650A3" w:rsidRDefault="004650A3" w:rsidP="004F4B9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Кольцовская, 31</w:t>
            </w:r>
          </w:p>
          <w:p w:rsidR="000649F0" w:rsidRDefault="000649F0" w:rsidP="004F4B9C">
            <w:pPr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депозитный счет;</w:t>
            </w:r>
          </w:p>
          <w:p w:rsidR="004650A3" w:rsidRDefault="004650A3" w:rsidP="004F4B9C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доллар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Default="004650A3" w:rsidP="004F4B9C">
            <w:pPr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Pr="004650A3" w:rsidRDefault="004650A3" w:rsidP="000649F0">
            <w:pPr>
              <w:jc w:val="center"/>
              <w:rPr>
                <w:sz w:val="24"/>
                <w:szCs w:val="24"/>
              </w:rPr>
            </w:pPr>
            <w:r w:rsidRPr="004650A3">
              <w:rPr>
                <w:sz w:val="24"/>
                <w:szCs w:val="24"/>
              </w:rPr>
              <w:t>3 465,78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A3" w:rsidRPr="003527D8" w:rsidRDefault="004650A3" w:rsidP="004F4B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6476" w:rsidRDefault="00596476" w:rsidP="005964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6476" w:rsidRDefault="00596476" w:rsidP="00596476">
      <w:pPr>
        <w:jc w:val="center"/>
        <w:rPr>
          <w:b/>
          <w:sz w:val="24"/>
          <w:szCs w:val="24"/>
        </w:rPr>
      </w:pPr>
    </w:p>
    <w:p w:rsidR="0014081E" w:rsidRPr="00596476" w:rsidRDefault="00596476" w:rsidP="00A90536">
      <w:pPr>
        <w:spacing w:line="240" w:lineRule="exact"/>
        <w:jc w:val="center"/>
        <w:rPr>
          <w:b/>
          <w:sz w:val="24"/>
          <w:szCs w:val="24"/>
        </w:rPr>
      </w:pPr>
      <w:r w:rsidRPr="00596476">
        <w:rPr>
          <w:b/>
          <w:sz w:val="24"/>
          <w:szCs w:val="24"/>
        </w:rPr>
        <w:t xml:space="preserve">Раздел </w:t>
      </w:r>
      <w:r w:rsidR="00293889">
        <w:rPr>
          <w:b/>
          <w:sz w:val="24"/>
          <w:szCs w:val="24"/>
        </w:rPr>
        <w:t>5</w:t>
      </w:r>
      <w:r w:rsidRPr="00596476">
        <w:rPr>
          <w:b/>
          <w:sz w:val="24"/>
          <w:szCs w:val="24"/>
        </w:rPr>
        <w:t>.  Сведения о ценных бумагах</w:t>
      </w:r>
    </w:p>
    <w:p w:rsidR="00596476" w:rsidRPr="00596476" w:rsidRDefault="00293889" w:rsidP="00A90536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96476" w:rsidRPr="00596476">
        <w:rPr>
          <w:b/>
          <w:sz w:val="24"/>
          <w:szCs w:val="24"/>
        </w:rPr>
        <w:t>.1 Акции и иное участие в коммерческих организациях</w:t>
      </w:r>
      <w:r>
        <w:rPr>
          <w:b/>
          <w:sz w:val="24"/>
          <w:szCs w:val="24"/>
        </w:rPr>
        <w:t xml:space="preserve"> и фондах</w:t>
      </w:r>
    </w:p>
    <w:p w:rsidR="000229B1" w:rsidRDefault="000229B1" w:rsidP="00AF464C">
      <w:pPr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313"/>
        <w:gridCol w:w="1980"/>
        <w:gridCol w:w="1800"/>
        <w:gridCol w:w="1620"/>
        <w:gridCol w:w="1440"/>
      </w:tblGrid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643F05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 w:rsidR="00AF464C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9F672A" w:rsidP="0064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 России»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4" w:rsidRDefault="006655B5" w:rsidP="000226F4">
            <w:pPr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</w:p>
          <w:p w:rsidR="00AF464C" w:rsidRDefault="006655B5" w:rsidP="000226F4">
            <w:pPr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Вавилова,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6655B5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67 760 844 000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B5" w:rsidRDefault="00643F05" w:rsidP="00EB3367">
            <w:pPr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0,000 001</w:t>
            </w:r>
            <w:r w:rsidR="00EB33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674</w:t>
            </w:r>
            <w:r w:rsidR="00EB3367">
              <w:rPr>
                <w:sz w:val="24"/>
                <w:szCs w:val="24"/>
              </w:rPr>
              <w:t>%</w:t>
            </w:r>
          </w:p>
          <w:p w:rsidR="006655B5" w:rsidRDefault="006655B5" w:rsidP="00EB3367">
            <w:pPr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акций</w:t>
            </w:r>
            <w:r w:rsidR="00EB3367">
              <w:rPr>
                <w:sz w:val="24"/>
                <w:szCs w:val="24"/>
              </w:rPr>
              <w:t xml:space="preserve"> </w:t>
            </w:r>
          </w:p>
          <w:p w:rsidR="00AF464C" w:rsidRDefault="006655B5" w:rsidP="00EB3367">
            <w:pPr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50 руб.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643F05" w:rsidP="0064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  <w:r w:rsidR="001D5882">
              <w:rPr>
                <w:sz w:val="24"/>
                <w:szCs w:val="24"/>
              </w:rPr>
              <w:t>,</w:t>
            </w:r>
          </w:p>
          <w:p w:rsidR="0014081E" w:rsidRDefault="0014081E" w:rsidP="0064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="001D5882">
              <w:rPr>
                <w:sz w:val="24"/>
                <w:szCs w:val="24"/>
              </w:rPr>
              <w:t xml:space="preserve"> купли-продажи</w:t>
            </w:r>
            <w:r>
              <w:rPr>
                <w:sz w:val="24"/>
                <w:szCs w:val="24"/>
              </w:rPr>
              <w:t xml:space="preserve"> от</w:t>
            </w:r>
            <w:r w:rsidR="001D5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12.03.2010 </w:t>
            </w:r>
          </w:p>
          <w:p w:rsidR="0014081E" w:rsidRDefault="0014081E" w:rsidP="0064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456/374</w:t>
            </w:r>
          </w:p>
          <w:p w:rsidR="004C60CD" w:rsidRDefault="004C60CD" w:rsidP="00643F05">
            <w:pPr>
              <w:jc w:val="center"/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643F05" w:rsidP="00643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«Газпром»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4" w:rsidRDefault="000226F4" w:rsidP="00EB3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</w:t>
            </w:r>
          </w:p>
          <w:p w:rsidR="00AF464C" w:rsidRDefault="000226F4" w:rsidP="00EB3367">
            <w:pPr>
              <w:jc w:val="center"/>
              <w:rPr>
                <w:sz w:val="24"/>
                <w:szCs w:val="24"/>
              </w:rPr>
            </w:pPr>
            <w:r w:rsidRPr="000226F4">
              <w:rPr>
                <w:sz w:val="24"/>
                <w:szCs w:val="24"/>
              </w:rPr>
              <w:t>ул. Наметкина,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0226F4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325 194 000</w:t>
            </w:r>
            <w:r w:rsidR="00EB33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67" w:rsidRDefault="00EB3367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0,000 332%</w:t>
            </w:r>
          </w:p>
          <w:p w:rsidR="00AF464C" w:rsidRDefault="00EB3367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6 330 акций</w:t>
            </w:r>
          </w:p>
          <w:p w:rsidR="00EB3367" w:rsidRDefault="007842DB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0,</w:t>
            </w:r>
            <w:r w:rsidR="00EB3367">
              <w:rPr>
                <w:sz w:val="24"/>
                <w:szCs w:val="24"/>
              </w:rPr>
              <w:t>01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EB3367" w:rsidP="0014081E">
            <w:pPr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</w:t>
            </w:r>
          </w:p>
          <w:p w:rsidR="0014081E" w:rsidRDefault="0014081E" w:rsidP="0014081E">
            <w:pPr>
              <w:ind w:lef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чековый аукцион от 12.10.1994</w:t>
            </w:r>
          </w:p>
          <w:p w:rsidR="004C60CD" w:rsidRDefault="004C60CD" w:rsidP="0014081E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E345E2" w:rsidP="006469E7">
            <w:pPr>
              <w:ind w:left="-55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«Рога и </w:t>
            </w:r>
            <w:r w:rsidR="006469E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опыта»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E2" w:rsidRDefault="00E345E2" w:rsidP="00E3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Тверь,</w:t>
            </w:r>
          </w:p>
          <w:p w:rsidR="006469E7" w:rsidRDefault="00E345E2" w:rsidP="00E3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Строителей, </w:t>
            </w:r>
          </w:p>
          <w:p w:rsidR="00AF464C" w:rsidRDefault="00E345E2" w:rsidP="00E3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7 оф. 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E345E2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E345E2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E345E2" w:rsidP="00E3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</w:t>
            </w:r>
            <w:r w:rsidR="007842DB">
              <w:rPr>
                <w:sz w:val="24"/>
                <w:szCs w:val="24"/>
              </w:rPr>
              <w:t>,</w:t>
            </w:r>
          </w:p>
          <w:p w:rsidR="0014081E" w:rsidRDefault="0014081E" w:rsidP="00E34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учредитель-ный договор от 05.12.2001</w:t>
            </w:r>
          </w:p>
          <w:p w:rsidR="004C60CD" w:rsidRDefault="004C60CD" w:rsidP="00E345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73D0" w:rsidRPr="00596476" w:rsidRDefault="00293889" w:rsidP="00F07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F073D0" w:rsidRPr="00596476">
        <w:rPr>
          <w:b/>
          <w:sz w:val="24"/>
          <w:szCs w:val="24"/>
        </w:rPr>
        <w:t>.2</w:t>
      </w:r>
      <w:r w:rsidR="0014081E" w:rsidRPr="00596476">
        <w:rPr>
          <w:b/>
          <w:sz w:val="24"/>
          <w:szCs w:val="24"/>
        </w:rPr>
        <w:t>.</w:t>
      </w:r>
      <w:r w:rsidR="00F073D0" w:rsidRPr="00596476">
        <w:rPr>
          <w:b/>
          <w:sz w:val="24"/>
          <w:szCs w:val="24"/>
        </w:rPr>
        <w:t xml:space="preserve"> Иные ценные бумаги</w:t>
      </w:r>
    </w:p>
    <w:p w:rsidR="00F073D0" w:rsidRDefault="00F073D0" w:rsidP="00AF464C"/>
    <w:tbl>
      <w:tblPr>
        <w:tblStyle w:val="a9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475"/>
        <w:gridCol w:w="2497"/>
        <w:gridCol w:w="1924"/>
        <w:gridCol w:w="1024"/>
        <w:gridCol w:w="1260"/>
      </w:tblGrid>
      <w:tr w:rsidR="00E345E2">
        <w:tc>
          <w:tcPr>
            <w:tcW w:w="540" w:type="dxa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75" w:type="dxa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</w:p>
        </w:tc>
        <w:tc>
          <w:tcPr>
            <w:tcW w:w="2497" w:type="dxa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924" w:type="dxa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024" w:type="dxa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260" w:type="dxa"/>
          </w:tcPr>
          <w:p w:rsidR="00E345E2" w:rsidRDefault="008A15AF" w:rsidP="008A15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 w:rsidR="00E345E2">
              <w:rPr>
                <w:sz w:val="24"/>
                <w:szCs w:val="24"/>
              </w:rPr>
              <w:br/>
              <w:t>(руб.)</w:t>
            </w:r>
          </w:p>
        </w:tc>
      </w:tr>
      <w:tr w:rsidR="00E345E2">
        <w:tc>
          <w:tcPr>
            <w:tcW w:w="540" w:type="dxa"/>
            <w:vAlign w:val="bottom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vAlign w:val="bottom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  <w:vAlign w:val="bottom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vAlign w:val="bottom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bottom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bottom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45E2" w:rsidRPr="00E345E2">
        <w:tc>
          <w:tcPr>
            <w:tcW w:w="540" w:type="dxa"/>
          </w:tcPr>
          <w:p w:rsidR="00E345E2" w:rsidRDefault="00E345E2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E345E2" w:rsidRDefault="008A15AF" w:rsidP="008A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чеки</w:t>
            </w:r>
          </w:p>
        </w:tc>
        <w:tc>
          <w:tcPr>
            <w:tcW w:w="2497" w:type="dxa"/>
          </w:tcPr>
          <w:p w:rsidR="00E345E2" w:rsidRPr="008A15AF" w:rsidRDefault="00E345E2" w:rsidP="008A15AF">
            <w:pPr>
              <w:jc w:val="center"/>
              <w:rPr>
                <w:sz w:val="24"/>
                <w:szCs w:val="24"/>
                <w:lang w:val="en-US"/>
              </w:rPr>
            </w:pPr>
            <w:r w:rsidRPr="008A15AF">
              <w:rPr>
                <w:color w:val="000000"/>
                <w:sz w:val="24"/>
                <w:szCs w:val="24"/>
                <w:lang w:val="en-US"/>
              </w:rPr>
              <w:t>American Express Travel Related Services Company, Inc</w:t>
            </w:r>
          </w:p>
        </w:tc>
        <w:tc>
          <w:tcPr>
            <w:tcW w:w="1924" w:type="dxa"/>
          </w:tcPr>
          <w:p w:rsidR="00E345E2" w:rsidRPr="00F073D0" w:rsidRDefault="00F073D0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4 010</w:t>
            </w:r>
          </w:p>
        </w:tc>
        <w:tc>
          <w:tcPr>
            <w:tcW w:w="1024" w:type="dxa"/>
          </w:tcPr>
          <w:p w:rsidR="00E345E2" w:rsidRPr="008A15AF" w:rsidRDefault="008A15AF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E345E2" w:rsidRPr="007F7A75" w:rsidRDefault="00F073D0" w:rsidP="00E32E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32 080</w:t>
            </w:r>
          </w:p>
        </w:tc>
      </w:tr>
    </w:tbl>
    <w:p w:rsidR="0014081E" w:rsidRDefault="0014081E" w:rsidP="0014081E"/>
    <w:p w:rsidR="0014081E" w:rsidRPr="0008690C" w:rsidRDefault="00AF464C" w:rsidP="0014081E">
      <w:pPr>
        <w:rPr>
          <w:sz w:val="24"/>
          <w:szCs w:val="24"/>
          <w:u w:val="single"/>
        </w:rPr>
      </w:pPr>
      <w:r>
        <w:rPr>
          <w:sz w:val="24"/>
          <w:szCs w:val="24"/>
        </w:rPr>
        <w:t>Итого по разделу 4</w:t>
      </w:r>
      <w:r w:rsidR="00CF7C09">
        <w:rPr>
          <w:sz w:val="24"/>
          <w:szCs w:val="24"/>
        </w:rPr>
        <w:t xml:space="preserve"> «</w:t>
      </w:r>
      <w:r>
        <w:rPr>
          <w:sz w:val="24"/>
          <w:szCs w:val="24"/>
        </w:rPr>
        <w:t>Сведения о ценны</w:t>
      </w:r>
      <w:r w:rsidR="00CF7C09">
        <w:rPr>
          <w:sz w:val="24"/>
          <w:szCs w:val="24"/>
        </w:rPr>
        <w:t>х бумагах»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 (руб.), </w:t>
      </w:r>
      <w:r w:rsidR="0014081E" w:rsidRPr="0008690C">
        <w:rPr>
          <w:sz w:val="24"/>
          <w:szCs w:val="24"/>
          <w:u w:val="single"/>
        </w:rPr>
        <w:t>38 743,3</w:t>
      </w:r>
    </w:p>
    <w:p w:rsidR="00596476" w:rsidRDefault="00596476" w:rsidP="0014081E">
      <w:pPr>
        <w:rPr>
          <w:sz w:val="24"/>
          <w:szCs w:val="24"/>
        </w:rPr>
      </w:pPr>
    </w:p>
    <w:p w:rsidR="00CD403F" w:rsidRDefault="00CD403F" w:rsidP="0014081E">
      <w:pPr>
        <w:rPr>
          <w:sz w:val="24"/>
          <w:szCs w:val="24"/>
        </w:rPr>
      </w:pPr>
    </w:p>
    <w:p w:rsidR="00CD403F" w:rsidRDefault="00CD403F" w:rsidP="0014081E">
      <w:pPr>
        <w:rPr>
          <w:sz w:val="24"/>
          <w:szCs w:val="24"/>
        </w:rPr>
      </w:pPr>
    </w:p>
    <w:p w:rsidR="00596476" w:rsidRPr="00596476" w:rsidRDefault="00596476" w:rsidP="00A90536">
      <w:pPr>
        <w:spacing w:line="240" w:lineRule="exact"/>
        <w:jc w:val="center"/>
        <w:rPr>
          <w:b/>
          <w:sz w:val="24"/>
          <w:szCs w:val="24"/>
        </w:rPr>
      </w:pPr>
      <w:r w:rsidRPr="00596476">
        <w:rPr>
          <w:b/>
          <w:sz w:val="24"/>
          <w:szCs w:val="24"/>
        </w:rPr>
        <w:t xml:space="preserve">Раздел </w:t>
      </w:r>
      <w:r w:rsidR="00293889">
        <w:rPr>
          <w:b/>
          <w:sz w:val="24"/>
          <w:szCs w:val="24"/>
        </w:rPr>
        <w:t>6</w:t>
      </w:r>
      <w:r w:rsidRPr="00596476">
        <w:rPr>
          <w:b/>
          <w:sz w:val="24"/>
          <w:szCs w:val="24"/>
        </w:rPr>
        <w:t>. Сведения об обязательствах имущественного характера</w:t>
      </w:r>
    </w:p>
    <w:p w:rsidR="00596476" w:rsidRDefault="00293889" w:rsidP="00A90536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96476" w:rsidRPr="00596476">
        <w:rPr>
          <w:b/>
          <w:sz w:val="24"/>
          <w:szCs w:val="24"/>
        </w:rPr>
        <w:t>.1 Объекты недвижимого имущества, находящиеся в пользовании</w:t>
      </w:r>
    </w:p>
    <w:p w:rsidR="00596476" w:rsidRPr="00596476" w:rsidRDefault="00596476" w:rsidP="0014081E">
      <w:pPr>
        <w:rPr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10"/>
        <w:gridCol w:w="2580"/>
        <w:gridCol w:w="2806"/>
        <w:gridCol w:w="1843"/>
        <w:gridCol w:w="855"/>
      </w:tblGrid>
      <w:tr w:rsidR="00AF464C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 w:rsidR="00E01E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5EDB">
              <w:rPr>
                <w:sz w:val="24"/>
                <w:szCs w:val="24"/>
              </w:rPr>
              <w:t>вартира</w:t>
            </w:r>
          </w:p>
          <w:p w:rsidR="00AF464C" w:rsidRPr="005E5EDB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(двухком-натная)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E" w:rsidRDefault="00AF464C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пользование; </w:t>
            </w:r>
          </w:p>
          <w:p w:rsidR="00AF464C" w:rsidRPr="005E5EDB" w:rsidRDefault="00930C8E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Pr="005E5EDB" w:rsidRDefault="001B169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семьи нанимателя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 w:rsidRPr="005E5EDB">
              <w:rPr>
                <w:sz w:val="24"/>
                <w:szCs w:val="24"/>
              </w:rPr>
              <w:t xml:space="preserve">г. Тверь, </w:t>
            </w:r>
          </w:p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 w:rsidRPr="005E5EDB">
              <w:rPr>
                <w:sz w:val="24"/>
                <w:szCs w:val="24"/>
              </w:rPr>
              <w:t xml:space="preserve">ул. </w:t>
            </w:r>
            <w:r w:rsidR="001B169A">
              <w:rPr>
                <w:sz w:val="24"/>
                <w:szCs w:val="24"/>
              </w:rPr>
              <w:t>Московская</w:t>
            </w:r>
            <w:r w:rsidRPr="005E5EDB">
              <w:rPr>
                <w:sz w:val="24"/>
                <w:szCs w:val="24"/>
              </w:rPr>
              <w:t xml:space="preserve">, д. </w:t>
            </w:r>
            <w:r w:rsidR="001B169A">
              <w:rPr>
                <w:sz w:val="24"/>
                <w:szCs w:val="24"/>
              </w:rPr>
              <w:t>1</w:t>
            </w:r>
            <w:r w:rsidRPr="005E5E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1B169A">
              <w:rPr>
                <w:sz w:val="24"/>
                <w:szCs w:val="24"/>
              </w:rPr>
              <w:t xml:space="preserve"> </w:t>
            </w:r>
            <w:r w:rsidRPr="005E5EDB">
              <w:rPr>
                <w:sz w:val="24"/>
                <w:szCs w:val="24"/>
              </w:rPr>
              <w:t xml:space="preserve">кв. </w:t>
            </w:r>
            <w:r w:rsidR="001B169A">
              <w:rPr>
                <w:sz w:val="24"/>
                <w:szCs w:val="24"/>
              </w:rPr>
              <w:t>8</w:t>
            </w:r>
          </w:p>
          <w:p w:rsidR="004C60CD" w:rsidRPr="005E5EDB" w:rsidRDefault="004C60CD" w:rsidP="004F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Pr="005E5EDB" w:rsidRDefault="001B169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AF464C" w:rsidRPr="005E5EDB">
              <w:rPr>
                <w:sz w:val="24"/>
                <w:szCs w:val="24"/>
              </w:rPr>
              <w:t xml:space="preserve">,8 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1B169A" w:rsidP="001B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(одноком-натная)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E" w:rsidRDefault="001B169A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пользование; </w:t>
            </w:r>
          </w:p>
          <w:p w:rsidR="00AF464C" w:rsidRDefault="00930C8E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1B169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семьи собственника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9" w:rsidRDefault="00CF7C09" w:rsidP="00CF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</w:t>
            </w:r>
          </w:p>
          <w:p w:rsidR="00AF464C" w:rsidRDefault="00CF7C09" w:rsidP="00CF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Марата, д. 3, корп. 2, кв.  23</w:t>
            </w:r>
          </w:p>
          <w:p w:rsidR="004C60CD" w:rsidRDefault="004C60CD" w:rsidP="00CF7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1B169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BD429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A" w:rsidRDefault="00BD429A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A" w:rsidRDefault="00BD429A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(трехком-натная)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A" w:rsidRDefault="00BD429A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наем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A" w:rsidRDefault="00BD429A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 от 12.03.2007 № 4678/07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A" w:rsidRDefault="00BD429A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Тверь,</w:t>
            </w:r>
          </w:p>
          <w:p w:rsidR="00BD429A" w:rsidRDefault="00BD429A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Бебеля, д. 2 кв. 1</w:t>
            </w:r>
          </w:p>
          <w:p w:rsidR="004C60CD" w:rsidRDefault="004C60CD" w:rsidP="00E3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A" w:rsidRDefault="00BD429A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BD429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A" w:rsidRDefault="00D46EB6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A" w:rsidRDefault="00D46EB6" w:rsidP="00CF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E" w:rsidRDefault="00930C8E" w:rsidP="00D46EB6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  <w:r w:rsidR="00D46EB6">
              <w:rPr>
                <w:sz w:val="24"/>
                <w:szCs w:val="24"/>
              </w:rPr>
              <w:t xml:space="preserve">; </w:t>
            </w:r>
          </w:p>
          <w:p w:rsidR="00BD429A" w:rsidRDefault="00D46EB6" w:rsidP="00D46EB6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49 лет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A" w:rsidRDefault="00D46EB6" w:rsidP="00CF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</w:t>
            </w:r>
          </w:p>
          <w:p w:rsidR="00D46EB6" w:rsidRDefault="00D46EB6" w:rsidP="00CF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04.12.2009 № 35008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6" w:rsidRDefault="00D46EB6" w:rsidP="00CF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Тверь, </w:t>
            </w:r>
          </w:p>
          <w:p w:rsidR="00BD429A" w:rsidRDefault="00D46EB6" w:rsidP="00CF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Дальняя,</w:t>
            </w:r>
          </w:p>
          <w:p w:rsidR="00D46EB6" w:rsidRDefault="00D46EB6" w:rsidP="00CF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97</w:t>
            </w:r>
          </w:p>
          <w:p w:rsidR="004C60CD" w:rsidRDefault="004C60CD" w:rsidP="00CF7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9A" w:rsidRDefault="00D46EB6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30C8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E" w:rsidRDefault="00930C8E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E" w:rsidRDefault="00930C8E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помеще-ние</w:t>
            </w:r>
          </w:p>
          <w:p w:rsidR="000649F0" w:rsidRDefault="000649F0" w:rsidP="00E32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E" w:rsidRDefault="00930C8E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аренда;</w:t>
            </w:r>
          </w:p>
          <w:p w:rsidR="00930C8E" w:rsidRDefault="00930C8E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 лет.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E" w:rsidRDefault="00930C8E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от 12.04.2011 № 0091юр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E" w:rsidRDefault="00930C8E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Тверь, </w:t>
            </w:r>
          </w:p>
          <w:p w:rsidR="00930C8E" w:rsidRDefault="00930C8E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д.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8E" w:rsidRDefault="00930C8E" w:rsidP="00E32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930C8E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657A60" w:rsidP="00CF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60" w:rsidRDefault="00657A60" w:rsidP="00657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пользование; </w:t>
            </w:r>
          </w:p>
          <w:p w:rsidR="00930C8E" w:rsidRDefault="00657A60" w:rsidP="00657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  <w:p w:rsidR="000649F0" w:rsidRDefault="000649F0" w:rsidP="00657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657A60" w:rsidP="00CF7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наследства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60" w:rsidRDefault="00657A60" w:rsidP="00657A60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Тверь, </w:t>
            </w:r>
          </w:p>
          <w:p w:rsidR="00657A60" w:rsidRDefault="00657A60" w:rsidP="00657A60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Воровского,</w:t>
            </w:r>
          </w:p>
          <w:p w:rsidR="00AF464C" w:rsidRDefault="00657A60" w:rsidP="00657A60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37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657A60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</w:tbl>
    <w:p w:rsidR="00AF464C" w:rsidRDefault="00B654BF" w:rsidP="00AA747C">
      <w:pPr>
        <w:pageBreakBefore/>
        <w:spacing w:after="36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Прочие обязательства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94"/>
        <w:gridCol w:w="2759"/>
        <w:gridCol w:w="1843"/>
        <w:gridCol w:w="1144"/>
        <w:gridCol w:w="1913"/>
      </w:tblGrid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обязатель-</w:t>
            </w:r>
          </w:p>
          <w:p w:rsidR="00AF464C" w:rsidRDefault="00F37CC9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ства</w:t>
            </w:r>
            <w:r w:rsidR="00AF464C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</w:t>
            </w:r>
          </w:p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</w:t>
            </w:r>
            <w:r>
              <w:rPr>
                <w:sz w:val="24"/>
                <w:szCs w:val="24"/>
              </w:rPr>
              <w:softHyphen/>
              <w:t>ства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3F" w:rsidRDefault="00AF464C" w:rsidP="00CD403F">
            <w:pPr>
              <w:ind w:left="-109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403F">
              <w:rPr>
                <w:sz w:val="24"/>
                <w:szCs w:val="24"/>
              </w:rPr>
              <w:t>ОАО «Сбербанк России»,</w:t>
            </w:r>
          </w:p>
          <w:p w:rsidR="00CD403F" w:rsidRDefault="00AF464C" w:rsidP="00CD403F">
            <w:pPr>
              <w:ind w:left="-109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ОСБ 8607, </w:t>
            </w:r>
          </w:p>
          <w:p w:rsidR="00CD403F" w:rsidRDefault="00AF464C" w:rsidP="00CD403F">
            <w:pPr>
              <w:ind w:left="-109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Тверь, </w:t>
            </w:r>
          </w:p>
          <w:p w:rsidR="00AF464C" w:rsidRDefault="00AF464C" w:rsidP="00CD403F">
            <w:pPr>
              <w:ind w:left="-109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Трехсвятская,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Pr="007D642D" w:rsidRDefault="00AF464C" w:rsidP="004F4B9C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>кредитный договор</w:t>
            </w:r>
          </w:p>
          <w:p w:rsidR="00AF464C" w:rsidRPr="007D642D" w:rsidRDefault="00AF464C" w:rsidP="004F4B9C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 xml:space="preserve">от </w:t>
            </w:r>
            <w:r w:rsidR="00CD403F">
              <w:rPr>
                <w:sz w:val="24"/>
                <w:szCs w:val="24"/>
              </w:rPr>
              <w:t>18</w:t>
            </w:r>
            <w:r w:rsidRPr="007D642D">
              <w:rPr>
                <w:sz w:val="24"/>
                <w:szCs w:val="24"/>
              </w:rPr>
              <w:t>.0</w:t>
            </w:r>
            <w:r w:rsidR="00CD403F">
              <w:rPr>
                <w:sz w:val="24"/>
                <w:szCs w:val="24"/>
              </w:rPr>
              <w:t>2</w:t>
            </w:r>
            <w:r w:rsidRPr="007D642D">
              <w:rPr>
                <w:sz w:val="24"/>
                <w:szCs w:val="24"/>
              </w:rPr>
              <w:t>.2009</w:t>
            </w:r>
          </w:p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>№ 8</w:t>
            </w:r>
            <w:r w:rsidR="00CD403F">
              <w:rPr>
                <w:sz w:val="24"/>
                <w:szCs w:val="24"/>
              </w:rPr>
              <w:t>889</w:t>
            </w:r>
            <w:r w:rsidRPr="007D642D">
              <w:rPr>
                <w:sz w:val="24"/>
                <w:szCs w:val="24"/>
              </w:rPr>
              <w:t>384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CE61C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403F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 </w:t>
            </w:r>
            <w:r w:rsidR="00AF464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/</w:t>
            </w:r>
          </w:p>
          <w:p w:rsidR="00CE61CA" w:rsidRDefault="00CE61C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Pr="007D642D" w:rsidRDefault="00AF464C" w:rsidP="004F4B9C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>15,5 %</w:t>
            </w:r>
            <w:r>
              <w:rPr>
                <w:sz w:val="24"/>
                <w:szCs w:val="24"/>
              </w:rPr>
              <w:t>,</w:t>
            </w:r>
          </w:p>
          <w:p w:rsidR="00AF464C" w:rsidRPr="007D642D" w:rsidRDefault="00AF464C" w:rsidP="004F4B9C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>залог автомобиля</w:t>
            </w:r>
          </w:p>
          <w:p w:rsidR="00AF464C" w:rsidRPr="007D642D" w:rsidRDefault="00E455A7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 Focus</w:t>
            </w:r>
            <w:r w:rsidR="00403529">
              <w:rPr>
                <w:sz w:val="24"/>
                <w:szCs w:val="24"/>
              </w:rPr>
              <w:t>,</w:t>
            </w:r>
            <w:r w:rsidR="00AF464C" w:rsidRPr="007D642D">
              <w:rPr>
                <w:sz w:val="24"/>
                <w:szCs w:val="24"/>
              </w:rPr>
              <w:t xml:space="preserve"> </w:t>
            </w:r>
          </w:p>
          <w:p w:rsidR="00AF464C" w:rsidRPr="007D642D" w:rsidRDefault="00AF464C" w:rsidP="004F4B9C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>поручитель</w:t>
            </w:r>
          </w:p>
          <w:p w:rsidR="00AF464C" w:rsidRPr="00E455A7" w:rsidRDefault="00E455A7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</w:t>
            </w:r>
            <w:r w:rsidR="00CE61CA">
              <w:rPr>
                <w:sz w:val="24"/>
                <w:szCs w:val="24"/>
              </w:rPr>
              <w:t xml:space="preserve">етр </w:t>
            </w:r>
            <w:r>
              <w:rPr>
                <w:sz w:val="24"/>
                <w:szCs w:val="24"/>
              </w:rPr>
              <w:t>Н</w:t>
            </w:r>
            <w:r w:rsidR="00CE61CA">
              <w:rPr>
                <w:sz w:val="24"/>
                <w:szCs w:val="24"/>
              </w:rPr>
              <w:t>иколаевич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9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залог транспорт-ного </w:t>
            </w:r>
          </w:p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A7" w:rsidRDefault="00E455A7" w:rsidP="00E455A7">
            <w:pPr>
              <w:ind w:left="-109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 России»,</w:t>
            </w:r>
          </w:p>
          <w:p w:rsidR="00E455A7" w:rsidRDefault="00E455A7" w:rsidP="00E455A7">
            <w:pPr>
              <w:ind w:left="-109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ОСБ 8607, </w:t>
            </w:r>
          </w:p>
          <w:p w:rsidR="00E455A7" w:rsidRDefault="00E455A7" w:rsidP="00E455A7">
            <w:pPr>
              <w:ind w:left="-109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Тверь, </w:t>
            </w:r>
          </w:p>
          <w:p w:rsidR="00AF464C" w:rsidRDefault="00E455A7" w:rsidP="00E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Трехсвятская,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Pr="007D642D" w:rsidRDefault="00AF464C" w:rsidP="004F4B9C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>договор залога</w:t>
            </w:r>
          </w:p>
          <w:p w:rsidR="00E455A7" w:rsidRPr="007D642D" w:rsidRDefault="00E455A7" w:rsidP="00E455A7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18</w:t>
            </w:r>
            <w:r w:rsidRPr="007D64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7D642D">
              <w:rPr>
                <w:sz w:val="24"/>
                <w:szCs w:val="24"/>
              </w:rPr>
              <w:t>.2009</w:t>
            </w:r>
          </w:p>
          <w:p w:rsidR="00AF464C" w:rsidRDefault="00E455A7" w:rsidP="00E455A7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>№ 8</w:t>
            </w:r>
            <w:r>
              <w:rPr>
                <w:sz w:val="24"/>
                <w:szCs w:val="24"/>
              </w:rPr>
              <w:t>889</w:t>
            </w:r>
            <w:r w:rsidRPr="007D642D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CA" w:rsidRDefault="00CE61CA" w:rsidP="00CE6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547 000/</w:t>
            </w:r>
          </w:p>
          <w:p w:rsidR="00AF464C" w:rsidRDefault="00CE61CA" w:rsidP="00CE6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>обеспечение исполнения обязательс</w:t>
            </w:r>
            <w:r>
              <w:rPr>
                <w:sz w:val="24"/>
                <w:szCs w:val="24"/>
              </w:rPr>
              <w:t>т</w:t>
            </w:r>
            <w:r w:rsidRPr="007D642D">
              <w:rPr>
                <w:sz w:val="24"/>
                <w:szCs w:val="24"/>
              </w:rPr>
              <w:t xml:space="preserve">ва по кредитному договору </w:t>
            </w:r>
          </w:p>
          <w:p w:rsidR="00E455A7" w:rsidRPr="007D642D" w:rsidRDefault="00E455A7" w:rsidP="00E455A7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18</w:t>
            </w:r>
            <w:r w:rsidRPr="007D64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7D642D">
              <w:rPr>
                <w:sz w:val="24"/>
                <w:szCs w:val="24"/>
              </w:rPr>
              <w:t>.2009</w:t>
            </w:r>
          </w:p>
          <w:p w:rsidR="00AF464C" w:rsidRDefault="00E455A7" w:rsidP="00E455A7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>№ 8</w:t>
            </w:r>
            <w:r>
              <w:rPr>
                <w:sz w:val="24"/>
                <w:szCs w:val="24"/>
              </w:rPr>
              <w:t>889</w:t>
            </w:r>
            <w:r w:rsidRPr="007D642D">
              <w:rPr>
                <w:sz w:val="24"/>
                <w:szCs w:val="24"/>
              </w:rPr>
              <w:t>384</w:t>
            </w:r>
          </w:p>
        </w:tc>
      </w:tr>
      <w:tr w:rsidR="00AF464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поручи-тельство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A7" w:rsidRDefault="00E455A7" w:rsidP="00E455A7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ВТБ 24 (ЗАО), </w:t>
            </w:r>
          </w:p>
          <w:p w:rsidR="00E455A7" w:rsidRDefault="00E455A7" w:rsidP="00E455A7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3652,</w:t>
            </w:r>
          </w:p>
          <w:p w:rsidR="00E455A7" w:rsidRDefault="00E455A7" w:rsidP="00E455A7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Воронеж,</w:t>
            </w:r>
          </w:p>
          <w:p w:rsidR="00AF464C" w:rsidRDefault="00E455A7" w:rsidP="00E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Кольцовская,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поручительства</w:t>
            </w:r>
          </w:p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E455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  <w:r w:rsidR="00E455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E455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</w:p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</w:t>
            </w:r>
            <w:r w:rsidR="00E455A7">
              <w:rPr>
                <w:sz w:val="24"/>
                <w:szCs w:val="24"/>
              </w:rPr>
              <w:t>392/34/2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CE61C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F46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="00AF464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/</w:t>
            </w:r>
          </w:p>
          <w:p w:rsidR="00CE61CA" w:rsidRDefault="00CE61C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783 000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4C" w:rsidRDefault="00AF464C" w:rsidP="004F4B9C">
            <w:pPr>
              <w:jc w:val="center"/>
              <w:rPr>
                <w:sz w:val="24"/>
                <w:szCs w:val="24"/>
              </w:rPr>
            </w:pPr>
            <w:r w:rsidRPr="007D642D">
              <w:rPr>
                <w:sz w:val="24"/>
                <w:szCs w:val="24"/>
              </w:rPr>
              <w:t>обеспечение исполнения обязательс</w:t>
            </w:r>
            <w:r>
              <w:rPr>
                <w:sz w:val="24"/>
                <w:szCs w:val="24"/>
              </w:rPr>
              <w:t>т</w:t>
            </w:r>
            <w:r w:rsidRPr="007D642D">
              <w:rPr>
                <w:sz w:val="24"/>
                <w:szCs w:val="24"/>
              </w:rPr>
              <w:t>ва по кредитному договору</w:t>
            </w:r>
          </w:p>
          <w:p w:rsidR="00E455A7" w:rsidRDefault="00E455A7" w:rsidP="00E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22.12.2010 </w:t>
            </w:r>
          </w:p>
          <w:p w:rsidR="00AF464C" w:rsidRDefault="00E455A7" w:rsidP="00E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38392/34</w:t>
            </w:r>
          </w:p>
        </w:tc>
      </w:tr>
      <w:tr w:rsidR="008661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1" w:rsidRDefault="00866141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1" w:rsidRDefault="002B4772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34778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1" w:rsidRDefault="00866141" w:rsidP="00E455A7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</w:t>
            </w:r>
            <w:r w:rsidR="00CE61CA">
              <w:rPr>
                <w:sz w:val="24"/>
                <w:szCs w:val="24"/>
              </w:rPr>
              <w:t xml:space="preserve">вгений </w:t>
            </w:r>
            <w:r>
              <w:rPr>
                <w:sz w:val="24"/>
                <w:szCs w:val="24"/>
              </w:rPr>
              <w:t>Г</w:t>
            </w:r>
            <w:r w:rsidR="00CE61CA">
              <w:rPr>
                <w:sz w:val="24"/>
                <w:szCs w:val="24"/>
              </w:rPr>
              <w:t>еннадьевич</w:t>
            </w:r>
          </w:p>
          <w:p w:rsidR="00866141" w:rsidRDefault="00866141" w:rsidP="00E455A7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Тверь, ул. Оборонная </w:t>
            </w:r>
          </w:p>
          <w:p w:rsidR="00866141" w:rsidRDefault="00866141" w:rsidP="00E455A7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1" w:rsidRDefault="00866141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расписка </w:t>
            </w:r>
          </w:p>
          <w:p w:rsidR="00866141" w:rsidRDefault="00866141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20.1</w:t>
            </w:r>
            <w:r w:rsidR="00CE61C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201</w:t>
            </w:r>
            <w:r w:rsidR="00CE61CA">
              <w:rPr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1" w:rsidRDefault="00CE61C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661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86614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/</w:t>
            </w:r>
          </w:p>
          <w:p w:rsidR="00CE61CA" w:rsidRDefault="00CE61CA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1" w:rsidRPr="007D642D" w:rsidRDefault="00347785" w:rsidP="004F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</w:t>
            </w:r>
            <w:r w:rsidR="002B4772">
              <w:rPr>
                <w:sz w:val="24"/>
                <w:szCs w:val="24"/>
              </w:rPr>
              <w:t>процентный за</w:t>
            </w:r>
            <w:r>
              <w:rPr>
                <w:sz w:val="24"/>
                <w:szCs w:val="24"/>
              </w:rPr>
              <w:t>е</w:t>
            </w:r>
            <w:r w:rsidR="002B4772">
              <w:rPr>
                <w:sz w:val="24"/>
                <w:szCs w:val="24"/>
              </w:rPr>
              <w:t>м</w:t>
            </w:r>
          </w:p>
        </w:tc>
      </w:tr>
    </w:tbl>
    <w:p w:rsidR="00837F45" w:rsidRDefault="00837F45" w:rsidP="00E35539">
      <w:pPr>
        <w:autoSpaceDE w:val="0"/>
        <w:autoSpaceDN w:val="0"/>
        <w:adjustRightInd w:val="0"/>
        <w:ind w:firstLine="720"/>
        <w:jc w:val="both"/>
        <w:outlineLvl w:val="0"/>
      </w:pPr>
    </w:p>
    <w:p w:rsidR="00837F45" w:rsidRPr="00E35539" w:rsidRDefault="00837F45" w:rsidP="00E35539">
      <w:pPr>
        <w:autoSpaceDE w:val="0"/>
        <w:autoSpaceDN w:val="0"/>
        <w:adjustRightInd w:val="0"/>
        <w:ind w:firstLine="720"/>
        <w:jc w:val="both"/>
        <w:outlineLvl w:val="0"/>
      </w:pPr>
    </w:p>
    <w:sectPr w:rsidR="00837F45" w:rsidRPr="00E35539" w:rsidSect="00375F90">
      <w:headerReference w:type="even" r:id="rId32"/>
      <w:headerReference w:type="default" r:id="rId33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29" w:rsidRDefault="00075C29">
      <w:r>
        <w:separator/>
      </w:r>
    </w:p>
  </w:endnote>
  <w:endnote w:type="continuationSeparator" w:id="0">
    <w:p w:rsidR="00075C29" w:rsidRDefault="0007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29" w:rsidRDefault="00075C29">
      <w:r>
        <w:separator/>
      </w:r>
    </w:p>
  </w:footnote>
  <w:footnote w:type="continuationSeparator" w:id="0">
    <w:p w:rsidR="00075C29" w:rsidRDefault="0007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22" w:rsidRDefault="00D34322" w:rsidP="003116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322" w:rsidRDefault="00D343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22" w:rsidRPr="00B31919" w:rsidRDefault="00D34322" w:rsidP="003116C0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B31919">
      <w:rPr>
        <w:rStyle w:val="a5"/>
        <w:sz w:val="24"/>
        <w:szCs w:val="24"/>
      </w:rPr>
      <w:fldChar w:fldCharType="begin"/>
    </w:r>
    <w:r w:rsidRPr="00B31919">
      <w:rPr>
        <w:rStyle w:val="a5"/>
        <w:sz w:val="24"/>
        <w:szCs w:val="24"/>
      </w:rPr>
      <w:instrText xml:space="preserve">PAGE  </w:instrText>
    </w:r>
    <w:r w:rsidRPr="00B31919">
      <w:rPr>
        <w:rStyle w:val="a5"/>
        <w:sz w:val="24"/>
        <w:szCs w:val="24"/>
      </w:rPr>
      <w:fldChar w:fldCharType="separate"/>
    </w:r>
    <w:r w:rsidR="00573A66">
      <w:rPr>
        <w:rStyle w:val="a5"/>
        <w:noProof/>
        <w:sz w:val="24"/>
        <w:szCs w:val="24"/>
      </w:rPr>
      <w:t>29</w:t>
    </w:r>
    <w:r w:rsidRPr="00B31919">
      <w:rPr>
        <w:rStyle w:val="a5"/>
        <w:sz w:val="24"/>
        <w:szCs w:val="24"/>
      </w:rPr>
      <w:fldChar w:fldCharType="end"/>
    </w:r>
  </w:p>
  <w:p w:rsidR="00D34322" w:rsidRDefault="00D343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26"/>
    <w:rsid w:val="00007F9A"/>
    <w:rsid w:val="00011E4D"/>
    <w:rsid w:val="00012381"/>
    <w:rsid w:val="00012CAA"/>
    <w:rsid w:val="00012FA6"/>
    <w:rsid w:val="00015471"/>
    <w:rsid w:val="000226F4"/>
    <w:rsid w:val="000229B1"/>
    <w:rsid w:val="0002355D"/>
    <w:rsid w:val="00023F19"/>
    <w:rsid w:val="000245E2"/>
    <w:rsid w:val="0002536F"/>
    <w:rsid w:val="0003526F"/>
    <w:rsid w:val="00035AD6"/>
    <w:rsid w:val="00035DD5"/>
    <w:rsid w:val="0003631C"/>
    <w:rsid w:val="00037F87"/>
    <w:rsid w:val="000421C4"/>
    <w:rsid w:val="000444E6"/>
    <w:rsid w:val="00044D41"/>
    <w:rsid w:val="00046260"/>
    <w:rsid w:val="000503C7"/>
    <w:rsid w:val="000504AC"/>
    <w:rsid w:val="0005199E"/>
    <w:rsid w:val="0005224E"/>
    <w:rsid w:val="000557A4"/>
    <w:rsid w:val="00055C38"/>
    <w:rsid w:val="00056A80"/>
    <w:rsid w:val="00056E2A"/>
    <w:rsid w:val="0006372E"/>
    <w:rsid w:val="000649F0"/>
    <w:rsid w:val="000649F2"/>
    <w:rsid w:val="00064F50"/>
    <w:rsid w:val="00066F44"/>
    <w:rsid w:val="00067E2F"/>
    <w:rsid w:val="00075C29"/>
    <w:rsid w:val="0008600D"/>
    <w:rsid w:val="0008690C"/>
    <w:rsid w:val="000909F9"/>
    <w:rsid w:val="00091BC6"/>
    <w:rsid w:val="00095892"/>
    <w:rsid w:val="000A359F"/>
    <w:rsid w:val="000A6E7D"/>
    <w:rsid w:val="000A7706"/>
    <w:rsid w:val="000B4DB3"/>
    <w:rsid w:val="000C0DFD"/>
    <w:rsid w:val="000C71F0"/>
    <w:rsid w:val="000D1D7B"/>
    <w:rsid w:val="000D435C"/>
    <w:rsid w:val="000E5346"/>
    <w:rsid w:val="000E7FFC"/>
    <w:rsid w:val="000F20AC"/>
    <w:rsid w:val="000F37E0"/>
    <w:rsid w:val="000F5927"/>
    <w:rsid w:val="000F694E"/>
    <w:rsid w:val="001006B8"/>
    <w:rsid w:val="00101E51"/>
    <w:rsid w:val="00104563"/>
    <w:rsid w:val="0011215D"/>
    <w:rsid w:val="00112ACA"/>
    <w:rsid w:val="00114997"/>
    <w:rsid w:val="001157ED"/>
    <w:rsid w:val="00122918"/>
    <w:rsid w:val="00122E3A"/>
    <w:rsid w:val="00140283"/>
    <w:rsid w:val="0014081E"/>
    <w:rsid w:val="00145C4A"/>
    <w:rsid w:val="0014615C"/>
    <w:rsid w:val="001469FF"/>
    <w:rsid w:val="00151604"/>
    <w:rsid w:val="001539F6"/>
    <w:rsid w:val="001548F9"/>
    <w:rsid w:val="00155DD6"/>
    <w:rsid w:val="001567FD"/>
    <w:rsid w:val="00157FC4"/>
    <w:rsid w:val="001607DB"/>
    <w:rsid w:val="00162876"/>
    <w:rsid w:val="001631E6"/>
    <w:rsid w:val="00165481"/>
    <w:rsid w:val="00165BB2"/>
    <w:rsid w:val="00171E48"/>
    <w:rsid w:val="00172A44"/>
    <w:rsid w:val="00176D39"/>
    <w:rsid w:val="00177375"/>
    <w:rsid w:val="001868FE"/>
    <w:rsid w:val="00192B99"/>
    <w:rsid w:val="001936CB"/>
    <w:rsid w:val="0019393F"/>
    <w:rsid w:val="001944B0"/>
    <w:rsid w:val="00195ED3"/>
    <w:rsid w:val="001962DE"/>
    <w:rsid w:val="00196B28"/>
    <w:rsid w:val="001A5055"/>
    <w:rsid w:val="001B06FE"/>
    <w:rsid w:val="001B169A"/>
    <w:rsid w:val="001B3E62"/>
    <w:rsid w:val="001B57C9"/>
    <w:rsid w:val="001C122F"/>
    <w:rsid w:val="001C1594"/>
    <w:rsid w:val="001C1CB7"/>
    <w:rsid w:val="001C28B6"/>
    <w:rsid w:val="001C2B4B"/>
    <w:rsid w:val="001C2FD3"/>
    <w:rsid w:val="001C3095"/>
    <w:rsid w:val="001C44E5"/>
    <w:rsid w:val="001C5F10"/>
    <w:rsid w:val="001C6811"/>
    <w:rsid w:val="001C7DD6"/>
    <w:rsid w:val="001D0524"/>
    <w:rsid w:val="001D14A9"/>
    <w:rsid w:val="001D1DDD"/>
    <w:rsid w:val="001D36F1"/>
    <w:rsid w:val="001D4DE1"/>
    <w:rsid w:val="001D5882"/>
    <w:rsid w:val="001D6EEB"/>
    <w:rsid w:val="001E17D1"/>
    <w:rsid w:val="001E2C55"/>
    <w:rsid w:val="001F079D"/>
    <w:rsid w:val="001F18AF"/>
    <w:rsid w:val="001F641F"/>
    <w:rsid w:val="001F742B"/>
    <w:rsid w:val="0020172B"/>
    <w:rsid w:val="00210776"/>
    <w:rsid w:val="002162C7"/>
    <w:rsid w:val="00217E8E"/>
    <w:rsid w:val="00220393"/>
    <w:rsid w:val="0022141C"/>
    <w:rsid w:val="0022279A"/>
    <w:rsid w:val="00224378"/>
    <w:rsid w:val="00225469"/>
    <w:rsid w:val="002278DD"/>
    <w:rsid w:val="002344A6"/>
    <w:rsid w:val="0023490C"/>
    <w:rsid w:val="00235A17"/>
    <w:rsid w:val="00235E6E"/>
    <w:rsid w:val="00240335"/>
    <w:rsid w:val="002410F9"/>
    <w:rsid w:val="00241152"/>
    <w:rsid w:val="0024294C"/>
    <w:rsid w:val="0024311B"/>
    <w:rsid w:val="00243738"/>
    <w:rsid w:val="00244A84"/>
    <w:rsid w:val="00244E84"/>
    <w:rsid w:val="00245650"/>
    <w:rsid w:val="0025264F"/>
    <w:rsid w:val="00252DB4"/>
    <w:rsid w:val="0025424C"/>
    <w:rsid w:val="002556FF"/>
    <w:rsid w:val="00261693"/>
    <w:rsid w:val="00263164"/>
    <w:rsid w:val="00263E52"/>
    <w:rsid w:val="00263EF7"/>
    <w:rsid w:val="00264D9E"/>
    <w:rsid w:val="0026594C"/>
    <w:rsid w:val="002733D3"/>
    <w:rsid w:val="00277B3E"/>
    <w:rsid w:val="00277D69"/>
    <w:rsid w:val="00277E4F"/>
    <w:rsid w:val="002852BA"/>
    <w:rsid w:val="00286569"/>
    <w:rsid w:val="00293889"/>
    <w:rsid w:val="00294C3C"/>
    <w:rsid w:val="00296272"/>
    <w:rsid w:val="002A3C5B"/>
    <w:rsid w:val="002A4DC0"/>
    <w:rsid w:val="002A5332"/>
    <w:rsid w:val="002A7E2E"/>
    <w:rsid w:val="002B19C6"/>
    <w:rsid w:val="002B2290"/>
    <w:rsid w:val="002B3397"/>
    <w:rsid w:val="002B4772"/>
    <w:rsid w:val="002B4E92"/>
    <w:rsid w:val="002B7C87"/>
    <w:rsid w:val="002C0E29"/>
    <w:rsid w:val="002C6F74"/>
    <w:rsid w:val="002D0192"/>
    <w:rsid w:val="002D3290"/>
    <w:rsid w:val="002D5194"/>
    <w:rsid w:val="002E1F28"/>
    <w:rsid w:val="002E2561"/>
    <w:rsid w:val="002E2B33"/>
    <w:rsid w:val="002E3538"/>
    <w:rsid w:val="002E5483"/>
    <w:rsid w:val="002E6242"/>
    <w:rsid w:val="002E7BE1"/>
    <w:rsid w:val="002E7CC9"/>
    <w:rsid w:val="002F36D5"/>
    <w:rsid w:val="002F5795"/>
    <w:rsid w:val="002F6080"/>
    <w:rsid w:val="00300BEE"/>
    <w:rsid w:val="00302886"/>
    <w:rsid w:val="00302B3B"/>
    <w:rsid w:val="0030423A"/>
    <w:rsid w:val="00305DE0"/>
    <w:rsid w:val="003116C0"/>
    <w:rsid w:val="0031434B"/>
    <w:rsid w:val="003146F0"/>
    <w:rsid w:val="003202DB"/>
    <w:rsid w:val="00325007"/>
    <w:rsid w:val="003345C3"/>
    <w:rsid w:val="00340437"/>
    <w:rsid w:val="00341844"/>
    <w:rsid w:val="00347529"/>
    <w:rsid w:val="00347785"/>
    <w:rsid w:val="00350E89"/>
    <w:rsid w:val="003512BD"/>
    <w:rsid w:val="00351A5E"/>
    <w:rsid w:val="003527D8"/>
    <w:rsid w:val="00356768"/>
    <w:rsid w:val="00356FBA"/>
    <w:rsid w:val="0035705D"/>
    <w:rsid w:val="0036064C"/>
    <w:rsid w:val="003614EC"/>
    <w:rsid w:val="0036301C"/>
    <w:rsid w:val="00370883"/>
    <w:rsid w:val="00371B4B"/>
    <w:rsid w:val="00371F13"/>
    <w:rsid w:val="00373EA1"/>
    <w:rsid w:val="00375F90"/>
    <w:rsid w:val="003805AF"/>
    <w:rsid w:val="0038194C"/>
    <w:rsid w:val="00382847"/>
    <w:rsid w:val="00383EFB"/>
    <w:rsid w:val="0038569A"/>
    <w:rsid w:val="003867EA"/>
    <w:rsid w:val="0039030D"/>
    <w:rsid w:val="00390CDC"/>
    <w:rsid w:val="00390EF1"/>
    <w:rsid w:val="0039242F"/>
    <w:rsid w:val="003944B5"/>
    <w:rsid w:val="003949DD"/>
    <w:rsid w:val="00394E89"/>
    <w:rsid w:val="0039554B"/>
    <w:rsid w:val="00396B69"/>
    <w:rsid w:val="003A7F0C"/>
    <w:rsid w:val="003B01C7"/>
    <w:rsid w:val="003B0348"/>
    <w:rsid w:val="003B140D"/>
    <w:rsid w:val="003B5DEC"/>
    <w:rsid w:val="003C5474"/>
    <w:rsid w:val="003C701F"/>
    <w:rsid w:val="003D025E"/>
    <w:rsid w:val="003D3054"/>
    <w:rsid w:val="003E1314"/>
    <w:rsid w:val="003E37DD"/>
    <w:rsid w:val="003E6111"/>
    <w:rsid w:val="003E718F"/>
    <w:rsid w:val="003F2CDA"/>
    <w:rsid w:val="003F3EDD"/>
    <w:rsid w:val="0040050A"/>
    <w:rsid w:val="00403529"/>
    <w:rsid w:val="0041069B"/>
    <w:rsid w:val="0041317B"/>
    <w:rsid w:val="00413DF5"/>
    <w:rsid w:val="00414B43"/>
    <w:rsid w:val="0041606C"/>
    <w:rsid w:val="00426C5C"/>
    <w:rsid w:val="00431BEE"/>
    <w:rsid w:val="00433229"/>
    <w:rsid w:val="00434C41"/>
    <w:rsid w:val="004359A3"/>
    <w:rsid w:val="004400AD"/>
    <w:rsid w:val="00443EA9"/>
    <w:rsid w:val="00444017"/>
    <w:rsid w:val="00446BFF"/>
    <w:rsid w:val="0044763C"/>
    <w:rsid w:val="004525C8"/>
    <w:rsid w:val="00453EDC"/>
    <w:rsid w:val="00460A93"/>
    <w:rsid w:val="00462956"/>
    <w:rsid w:val="00464822"/>
    <w:rsid w:val="004650A3"/>
    <w:rsid w:val="0046628C"/>
    <w:rsid w:val="00466B13"/>
    <w:rsid w:val="00472B14"/>
    <w:rsid w:val="00473C14"/>
    <w:rsid w:val="00474C8F"/>
    <w:rsid w:val="00482B5B"/>
    <w:rsid w:val="00484485"/>
    <w:rsid w:val="00487FA5"/>
    <w:rsid w:val="00493ED6"/>
    <w:rsid w:val="00493EFB"/>
    <w:rsid w:val="0049757E"/>
    <w:rsid w:val="004A1BB7"/>
    <w:rsid w:val="004A7B36"/>
    <w:rsid w:val="004B0211"/>
    <w:rsid w:val="004B0554"/>
    <w:rsid w:val="004B0A9B"/>
    <w:rsid w:val="004B3728"/>
    <w:rsid w:val="004B3BEC"/>
    <w:rsid w:val="004B6252"/>
    <w:rsid w:val="004B759D"/>
    <w:rsid w:val="004B7C54"/>
    <w:rsid w:val="004C0D10"/>
    <w:rsid w:val="004C1E63"/>
    <w:rsid w:val="004C4008"/>
    <w:rsid w:val="004C60CD"/>
    <w:rsid w:val="004D0E31"/>
    <w:rsid w:val="004D246D"/>
    <w:rsid w:val="004E1C0F"/>
    <w:rsid w:val="004E3560"/>
    <w:rsid w:val="004E3A32"/>
    <w:rsid w:val="004E440C"/>
    <w:rsid w:val="004F0E37"/>
    <w:rsid w:val="004F4B9C"/>
    <w:rsid w:val="004F5C32"/>
    <w:rsid w:val="004F680A"/>
    <w:rsid w:val="00504727"/>
    <w:rsid w:val="00505933"/>
    <w:rsid w:val="0050729C"/>
    <w:rsid w:val="00507AD3"/>
    <w:rsid w:val="00511161"/>
    <w:rsid w:val="00513D66"/>
    <w:rsid w:val="00514BA2"/>
    <w:rsid w:val="00520E26"/>
    <w:rsid w:val="005262CC"/>
    <w:rsid w:val="00533680"/>
    <w:rsid w:val="0053471E"/>
    <w:rsid w:val="005350BA"/>
    <w:rsid w:val="00545E7C"/>
    <w:rsid w:val="005501AB"/>
    <w:rsid w:val="0055190D"/>
    <w:rsid w:val="00552EE9"/>
    <w:rsid w:val="00555039"/>
    <w:rsid w:val="005550AD"/>
    <w:rsid w:val="0055565B"/>
    <w:rsid w:val="0055731E"/>
    <w:rsid w:val="00561614"/>
    <w:rsid w:val="005625BC"/>
    <w:rsid w:val="005630E2"/>
    <w:rsid w:val="00563A17"/>
    <w:rsid w:val="005677BB"/>
    <w:rsid w:val="005727F0"/>
    <w:rsid w:val="005731D0"/>
    <w:rsid w:val="00573A66"/>
    <w:rsid w:val="0057695C"/>
    <w:rsid w:val="00585DA7"/>
    <w:rsid w:val="00590283"/>
    <w:rsid w:val="00591826"/>
    <w:rsid w:val="00595411"/>
    <w:rsid w:val="00596476"/>
    <w:rsid w:val="00596E89"/>
    <w:rsid w:val="005A08CB"/>
    <w:rsid w:val="005A68C5"/>
    <w:rsid w:val="005B1BAE"/>
    <w:rsid w:val="005B28CB"/>
    <w:rsid w:val="005B4FA5"/>
    <w:rsid w:val="005B55FB"/>
    <w:rsid w:val="005B718D"/>
    <w:rsid w:val="005B77F4"/>
    <w:rsid w:val="005C0A93"/>
    <w:rsid w:val="005C1B03"/>
    <w:rsid w:val="005C5669"/>
    <w:rsid w:val="005C58A4"/>
    <w:rsid w:val="005D042B"/>
    <w:rsid w:val="005E1ECC"/>
    <w:rsid w:val="005E2E35"/>
    <w:rsid w:val="005E3E48"/>
    <w:rsid w:val="005F63C4"/>
    <w:rsid w:val="00607B75"/>
    <w:rsid w:val="0061101B"/>
    <w:rsid w:val="0061426C"/>
    <w:rsid w:val="006212E1"/>
    <w:rsid w:val="00621824"/>
    <w:rsid w:val="006260A3"/>
    <w:rsid w:val="00630015"/>
    <w:rsid w:val="00631ACA"/>
    <w:rsid w:val="006335BC"/>
    <w:rsid w:val="00634302"/>
    <w:rsid w:val="006379D5"/>
    <w:rsid w:val="00641FB1"/>
    <w:rsid w:val="00643F05"/>
    <w:rsid w:val="00644370"/>
    <w:rsid w:val="006469E7"/>
    <w:rsid w:val="0065305E"/>
    <w:rsid w:val="006541E9"/>
    <w:rsid w:val="00654A86"/>
    <w:rsid w:val="00655480"/>
    <w:rsid w:val="00657A60"/>
    <w:rsid w:val="00660730"/>
    <w:rsid w:val="00662E6B"/>
    <w:rsid w:val="006652B9"/>
    <w:rsid w:val="006655B5"/>
    <w:rsid w:val="00666EDB"/>
    <w:rsid w:val="0067175C"/>
    <w:rsid w:val="00672660"/>
    <w:rsid w:val="00672A44"/>
    <w:rsid w:val="00673028"/>
    <w:rsid w:val="00675635"/>
    <w:rsid w:val="006757F0"/>
    <w:rsid w:val="00675FDD"/>
    <w:rsid w:val="00680310"/>
    <w:rsid w:val="00682E8E"/>
    <w:rsid w:val="006866E9"/>
    <w:rsid w:val="006867D5"/>
    <w:rsid w:val="00690315"/>
    <w:rsid w:val="0069491F"/>
    <w:rsid w:val="00694A42"/>
    <w:rsid w:val="00695258"/>
    <w:rsid w:val="00697129"/>
    <w:rsid w:val="006A2418"/>
    <w:rsid w:val="006A2A02"/>
    <w:rsid w:val="006A32CD"/>
    <w:rsid w:val="006A49BD"/>
    <w:rsid w:val="006A6E42"/>
    <w:rsid w:val="006B1A34"/>
    <w:rsid w:val="006B1EAE"/>
    <w:rsid w:val="006B2CA3"/>
    <w:rsid w:val="006B2F74"/>
    <w:rsid w:val="006B3364"/>
    <w:rsid w:val="006B3578"/>
    <w:rsid w:val="006B4049"/>
    <w:rsid w:val="006C2C18"/>
    <w:rsid w:val="006C3B5A"/>
    <w:rsid w:val="006C62CC"/>
    <w:rsid w:val="006D1410"/>
    <w:rsid w:val="006D2E15"/>
    <w:rsid w:val="006D3390"/>
    <w:rsid w:val="006D4BEC"/>
    <w:rsid w:val="006D6E5A"/>
    <w:rsid w:val="006E02EB"/>
    <w:rsid w:val="006E2BE8"/>
    <w:rsid w:val="006E327F"/>
    <w:rsid w:val="006E7A7D"/>
    <w:rsid w:val="006F2AAE"/>
    <w:rsid w:val="006F35EB"/>
    <w:rsid w:val="0070302E"/>
    <w:rsid w:val="00705380"/>
    <w:rsid w:val="00706978"/>
    <w:rsid w:val="00706BFF"/>
    <w:rsid w:val="007130C0"/>
    <w:rsid w:val="007132C3"/>
    <w:rsid w:val="0071538A"/>
    <w:rsid w:val="00716086"/>
    <w:rsid w:val="0072419A"/>
    <w:rsid w:val="007242E3"/>
    <w:rsid w:val="007269B7"/>
    <w:rsid w:val="00732FC4"/>
    <w:rsid w:val="00734A59"/>
    <w:rsid w:val="00735440"/>
    <w:rsid w:val="00747668"/>
    <w:rsid w:val="007477FD"/>
    <w:rsid w:val="00747D13"/>
    <w:rsid w:val="00750596"/>
    <w:rsid w:val="00751C33"/>
    <w:rsid w:val="00761408"/>
    <w:rsid w:val="007615D7"/>
    <w:rsid w:val="00766105"/>
    <w:rsid w:val="00770DDC"/>
    <w:rsid w:val="00774B3E"/>
    <w:rsid w:val="00774D0F"/>
    <w:rsid w:val="007753E3"/>
    <w:rsid w:val="007760C2"/>
    <w:rsid w:val="007771BA"/>
    <w:rsid w:val="0077742E"/>
    <w:rsid w:val="007842DB"/>
    <w:rsid w:val="00787295"/>
    <w:rsid w:val="0078787B"/>
    <w:rsid w:val="00790D54"/>
    <w:rsid w:val="00790EAD"/>
    <w:rsid w:val="00791B0D"/>
    <w:rsid w:val="00793FBD"/>
    <w:rsid w:val="0079458B"/>
    <w:rsid w:val="00795780"/>
    <w:rsid w:val="007A199C"/>
    <w:rsid w:val="007A1EF9"/>
    <w:rsid w:val="007A3193"/>
    <w:rsid w:val="007A6A89"/>
    <w:rsid w:val="007B6F12"/>
    <w:rsid w:val="007B722E"/>
    <w:rsid w:val="007B727F"/>
    <w:rsid w:val="007B7AFC"/>
    <w:rsid w:val="007C1062"/>
    <w:rsid w:val="007C1D7C"/>
    <w:rsid w:val="007C2638"/>
    <w:rsid w:val="007C2939"/>
    <w:rsid w:val="007C29C9"/>
    <w:rsid w:val="007C7247"/>
    <w:rsid w:val="007D096F"/>
    <w:rsid w:val="007D138B"/>
    <w:rsid w:val="007D21A3"/>
    <w:rsid w:val="007D4223"/>
    <w:rsid w:val="007D6B1B"/>
    <w:rsid w:val="007D7005"/>
    <w:rsid w:val="007E1242"/>
    <w:rsid w:val="007F05BA"/>
    <w:rsid w:val="007F7A75"/>
    <w:rsid w:val="00802C17"/>
    <w:rsid w:val="00802CC1"/>
    <w:rsid w:val="00803B65"/>
    <w:rsid w:val="008047D1"/>
    <w:rsid w:val="00805C48"/>
    <w:rsid w:val="0081045D"/>
    <w:rsid w:val="008109D7"/>
    <w:rsid w:val="00813440"/>
    <w:rsid w:val="0081464E"/>
    <w:rsid w:val="0081477C"/>
    <w:rsid w:val="00815B16"/>
    <w:rsid w:val="008170D1"/>
    <w:rsid w:val="00820112"/>
    <w:rsid w:val="008204DD"/>
    <w:rsid w:val="00820597"/>
    <w:rsid w:val="008239DF"/>
    <w:rsid w:val="00826960"/>
    <w:rsid w:val="00826DB7"/>
    <w:rsid w:val="00837F45"/>
    <w:rsid w:val="008427F1"/>
    <w:rsid w:val="008439F4"/>
    <w:rsid w:val="00851A91"/>
    <w:rsid w:val="00854868"/>
    <w:rsid w:val="00856737"/>
    <w:rsid w:val="00862C68"/>
    <w:rsid w:val="0086460E"/>
    <w:rsid w:val="00866141"/>
    <w:rsid w:val="0086636B"/>
    <w:rsid w:val="00866FC2"/>
    <w:rsid w:val="00871092"/>
    <w:rsid w:val="008716B7"/>
    <w:rsid w:val="00875F46"/>
    <w:rsid w:val="00877DE1"/>
    <w:rsid w:val="00881298"/>
    <w:rsid w:val="00882649"/>
    <w:rsid w:val="00883ED6"/>
    <w:rsid w:val="0088474C"/>
    <w:rsid w:val="00891805"/>
    <w:rsid w:val="008935E4"/>
    <w:rsid w:val="00893A6E"/>
    <w:rsid w:val="00893BEB"/>
    <w:rsid w:val="00895FF5"/>
    <w:rsid w:val="008A15AF"/>
    <w:rsid w:val="008A1EDC"/>
    <w:rsid w:val="008A7E1C"/>
    <w:rsid w:val="008B13B4"/>
    <w:rsid w:val="008B1F44"/>
    <w:rsid w:val="008B2B7C"/>
    <w:rsid w:val="008B4B51"/>
    <w:rsid w:val="008B590B"/>
    <w:rsid w:val="008B5BAB"/>
    <w:rsid w:val="008B64E1"/>
    <w:rsid w:val="008C06AE"/>
    <w:rsid w:val="008C2361"/>
    <w:rsid w:val="008C2C8B"/>
    <w:rsid w:val="008C32D9"/>
    <w:rsid w:val="008C5733"/>
    <w:rsid w:val="008C79A8"/>
    <w:rsid w:val="008D12E8"/>
    <w:rsid w:val="008D2A2B"/>
    <w:rsid w:val="008D6FE6"/>
    <w:rsid w:val="008E087D"/>
    <w:rsid w:val="008E4F8F"/>
    <w:rsid w:val="008E672A"/>
    <w:rsid w:val="008F6CC7"/>
    <w:rsid w:val="00904D64"/>
    <w:rsid w:val="00904D7E"/>
    <w:rsid w:val="00905BAD"/>
    <w:rsid w:val="00905D8F"/>
    <w:rsid w:val="00913AA2"/>
    <w:rsid w:val="00913B45"/>
    <w:rsid w:val="00914936"/>
    <w:rsid w:val="009175B8"/>
    <w:rsid w:val="009232B6"/>
    <w:rsid w:val="00923EA1"/>
    <w:rsid w:val="00925B25"/>
    <w:rsid w:val="00930C8E"/>
    <w:rsid w:val="00933E2B"/>
    <w:rsid w:val="00935161"/>
    <w:rsid w:val="00943070"/>
    <w:rsid w:val="00944245"/>
    <w:rsid w:val="00946133"/>
    <w:rsid w:val="00953C0A"/>
    <w:rsid w:val="009649EB"/>
    <w:rsid w:val="00964EFA"/>
    <w:rsid w:val="0097135D"/>
    <w:rsid w:val="00971ADC"/>
    <w:rsid w:val="00974E50"/>
    <w:rsid w:val="00975AF4"/>
    <w:rsid w:val="00975D0F"/>
    <w:rsid w:val="009820F8"/>
    <w:rsid w:val="00982718"/>
    <w:rsid w:val="00991874"/>
    <w:rsid w:val="00992400"/>
    <w:rsid w:val="00997868"/>
    <w:rsid w:val="009A3289"/>
    <w:rsid w:val="009A54F5"/>
    <w:rsid w:val="009A5532"/>
    <w:rsid w:val="009A620E"/>
    <w:rsid w:val="009C45C8"/>
    <w:rsid w:val="009C5BE1"/>
    <w:rsid w:val="009C73E1"/>
    <w:rsid w:val="009D0E56"/>
    <w:rsid w:val="009D24CF"/>
    <w:rsid w:val="009D6BFD"/>
    <w:rsid w:val="009D78B9"/>
    <w:rsid w:val="009E1015"/>
    <w:rsid w:val="009E3E61"/>
    <w:rsid w:val="009E4B12"/>
    <w:rsid w:val="009F051D"/>
    <w:rsid w:val="009F28B2"/>
    <w:rsid w:val="009F3C06"/>
    <w:rsid w:val="009F47B7"/>
    <w:rsid w:val="009F4AE1"/>
    <w:rsid w:val="009F6133"/>
    <w:rsid w:val="009F672A"/>
    <w:rsid w:val="009F7029"/>
    <w:rsid w:val="00A01D4A"/>
    <w:rsid w:val="00A07641"/>
    <w:rsid w:val="00A1048D"/>
    <w:rsid w:val="00A10C1F"/>
    <w:rsid w:val="00A13EF3"/>
    <w:rsid w:val="00A16D4D"/>
    <w:rsid w:val="00A175A7"/>
    <w:rsid w:val="00A213FB"/>
    <w:rsid w:val="00A250A8"/>
    <w:rsid w:val="00A310F6"/>
    <w:rsid w:val="00A32849"/>
    <w:rsid w:val="00A41EA1"/>
    <w:rsid w:val="00A421B6"/>
    <w:rsid w:val="00A446DE"/>
    <w:rsid w:val="00A45AB3"/>
    <w:rsid w:val="00A46328"/>
    <w:rsid w:val="00A46E4A"/>
    <w:rsid w:val="00A512B0"/>
    <w:rsid w:val="00A52EBC"/>
    <w:rsid w:val="00A56415"/>
    <w:rsid w:val="00A6225E"/>
    <w:rsid w:val="00A6275D"/>
    <w:rsid w:val="00A64F0B"/>
    <w:rsid w:val="00A64F5D"/>
    <w:rsid w:val="00A66A08"/>
    <w:rsid w:val="00A70773"/>
    <w:rsid w:val="00A71114"/>
    <w:rsid w:val="00A7239F"/>
    <w:rsid w:val="00A77330"/>
    <w:rsid w:val="00A87B51"/>
    <w:rsid w:val="00A90536"/>
    <w:rsid w:val="00A91A37"/>
    <w:rsid w:val="00A959C8"/>
    <w:rsid w:val="00A97E9E"/>
    <w:rsid w:val="00AA3239"/>
    <w:rsid w:val="00AA61E9"/>
    <w:rsid w:val="00AA6B50"/>
    <w:rsid w:val="00AA747C"/>
    <w:rsid w:val="00AA7853"/>
    <w:rsid w:val="00AB65F8"/>
    <w:rsid w:val="00AC1EA9"/>
    <w:rsid w:val="00AC6816"/>
    <w:rsid w:val="00AD01D3"/>
    <w:rsid w:val="00AD2465"/>
    <w:rsid w:val="00AD5195"/>
    <w:rsid w:val="00AE4686"/>
    <w:rsid w:val="00AE5DA8"/>
    <w:rsid w:val="00AF046A"/>
    <w:rsid w:val="00AF464C"/>
    <w:rsid w:val="00AF5BE3"/>
    <w:rsid w:val="00B03DC1"/>
    <w:rsid w:val="00B03DD9"/>
    <w:rsid w:val="00B06970"/>
    <w:rsid w:val="00B0790D"/>
    <w:rsid w:val="00B10D8C"/>
    <w:rsid w:val="00B128F2"/>
    <w:rsid w:val="00B215A3"/>
    <w:rsid w:val="00B25693"/>
    <w:rsid w:val="00B30685"/>
    <w:rsid w:val="00B31919"/>
    <w:rsid w:val="00B322D2"/>
    <w:rsid w:val="00B33D2D"/>
    <w:rsid w:val="00B3689F"/>
    <w:rsid w:val="00B4564D"/>
    <w:rsid w:val="00B467C3"/>
    <w:rsid w:val="00B544B3"/>
    <w:rsid w:val="00B5610E"/>
    <w:rsid w:val="00B654BF"/>
    <w:rsid w:val="00B65F9D"/>
    <w:rsid w:val="00B66A6C"/>
    <w:rsid w:val="00B66E8C"/>
    <w:rsid w:val="00B70973"/>
    <w:rsid w:val="00B70EBB"/>
    <w:rsid w:val="00B725AA"/>
    <w:rsid w:val="00B73B83"/>
    <w:rsid w:val="00B76161"/>
    <w:rsid w:val="00B83CD6"/>
    <w:rsid w:val="00B84E3D"/>
    <w:rsid w:val="00B8556F"/>
    <w:rsid w:val="00B85608"/>
    <w:rsid w:val="00B86037"/>
    <w:rsid w:val="00B96355"/>
    <w:rsid w:val="00B96561"/>
    <w:rsid w:val="00BA5956"/>
    <w:rsid w:val="00BA5D40"/>
    <w:rsid w:val="00BB12BB"/>
    <w:rsid w:val="00BB1405"/>
    <w:rsid w:val="00BB2F5A"/>
    <w:rsid w:val="00BB331C"/>
    <w:rsid w:val="00BB7E91"/>
    <w:rsid w:val="00BC1174"/>
    <w:rsid w:val="00BC25A2"/>
    <w:rsid w:val="00BC6822"/>
    <w:rsid w:val="00BC73CC"/>
    <w:rsid w:val="00BC7E02"/>
    <w:rsid w:val="00BD19C3"/>
    <w:rsid w:val="00BD32E0"/>
    <w:rsid w:val="00BD429A"/>
    <w:rsid w:val="00BD48CC"/>
    <w:rsid w:val="00BE20F0"/>
    <w:rsid w:val="00BE2233"/>
    <w:rsid w:val="00BE29FD"/>
    <w:rsid w:val="00BE362C"/>
    <w:rsid w:val="00BE3983"/>
    <w:rsid w:val="00BE6094"/>
    <w:rsid w:val="00BE7ACA"/>
    <w:rsid w:val="00BF2970"/>
    <w:rsid w:val="00BF2DF2"/>
    <w:rsid w:val="00BF715E"/>
    <w:rsid w:val="00C07391"/>
    <w:rsid w:val="00C129AC"/>
    <w:rsid w:val="00C14676"/>
    <w:rsid w:val="00C17FAC"/>
    <w:rsid w:val="00C21128"/>
    <w:rsid w:val="00C219EB"/>
    <w:rsid w:val="00C31A21"/>
    <w:rsid w:val="00C35C2A"/>
    <w:rsid w:val="00C366A3"/>
    <w:rsid w:val="00C407D2"/>
    <w:rsid w:val="00C40F40"/>
    <w:rsid w:val="00C412E2"/>
    <w:rsid w:val="00C43D51"/>
    <w:rsid w:val="00C47F11"/>
    <w:rsid w:val="00C51000"/>
    <w:rsid w:val="00C5650F"/>
    <w:rsid w:val="00C61A4B"/>
    <w:rsid w:val="00C62387"/>
    <w:rsid w:val="00C678E6"/>
    <w:rsid w:val="00C71776"/>
    <w:rsid w:val="00C72C65"/>
    <w:rsid w:val="00C7585F"/>
    <w:rsid w:val="00C77ACF"/>
    <w:rsid w:val="00C90839"/>
    <w:rsid w:val="00C9269E"/>
    <w:rsid w:val="00C9294B"/>
    <w:rsid w:val="00C95D81"/>
    <w:rsid w:val="00C97E57"/>
    <w:rsid w:val="00CA3018"/>
    <w:rsid w:val="00CA7DF7"/>
    <w:rsid w:val="00CB1FBC"/>
    <w:rsid w:val="00CC0CDF"/>
    <w:rsid w:val="00CC215B"/>
    <w:rsid w:val="00CC21AF"/>
    <w:rsid w:val="00CC5BB4"/>
    <w:rsid w:val="00CC7C38"/>
    <w:rsid w:val="00CD2DD1"/>
    <w:rsid w:val="00CD403F"/>
    <w:rsid w:val="00CE0F2E"/>
    <w:rsid w:val="00CE1D91"/>
    <w:rsid w:val="00CE61CA"/>
    <w:rsid w:val="00CF00B2"/>
    <w:rsid w:val="00CF209F"/>
    <w:rsid w:val="00CF2301"/>
    <w:rsid w:val="00CF2824"/>
    <w:rsid w:val="00CF2EF5"/>
    <w:rsid w:val="00CF3921"/>
    <w:rsid w:val="00CF3AF0"/>
    <w:rsid w:val="00CF4D54"/>
    <w:rsid w:val="00CF53C4"/>
    <w:rsid w:val="00CF662E"/>
    <w:rsid w:val="00CF705E"/>
    <w:rsid w:val="00CF7C09"/>
    <w:rsid w:val="00D041E8"/>
    <w:rsid w:val="00D05A48"/>
    <w:rsid w:val="00D12729"/>
    <w:rsid w:val="00D13F98"/>
    <w:rsid w:val="00D1625E"/>
    <w:rsid w:val="00D16612"/>
    <w:rsid w:val="00D2344C"/>
    <w:rsid w:val="00D274DC"/>
    <w:rsid w:val="00D27829"/>
    <w:rsid w:val="00D30911"/>
    <w:rsid w:val="00D33E76"/>
    <w:rsid w:val="00D34322"/>
    <w:rsid w:val="00D36213"/>
    <w:rsid w:val="00D4159A"/>
    <w:rsid w:val="00D42791"/>
    <w:rsid w:val="00D452AF"/>
    <w:rsid w:val="00D46EB6"/>
    <w:rsid w:val="00D525E7"/>
    <w:rsid w:val="00D53038"/>
    <w:rsid w:val="00D53040"/>
    <w:rsid w:val="00D53884"/>
    <w:rsid w:val="00D5479D"/>
    <w:rsid w:val="00D54F55"/>
    <w:rsid w:val="00D563F7"/>
    <w:rsid w:val="00D629E5"/>
    <w:rsid w:val="00D632C5"/>
    <w:rsid w:val="00D65F62"/>
    <w:rsid w:val="00D669AB"/>
    <w:rsid w:val="00D725BE"/>
    <w:rsid w:val="00D727DE"/>
    <w:rsid w:val="00D77BDE"/>
    <w:rsid w:val="00D8533A"/>
    <w:rsid w:val="00D868BC"/>
    <w:rsid w:val="00D92330"/>
    <w:rsid w:val="00D92DB9"/>
    <w:rsid w:val="00D939F7"/>
    <w:rsid w:val="00D94B49"/>
    <w:rsid w:val="00D9728D"/>
    <w:rsid w:val="00D97984"/>
    <w:rsid w:val="00DA059D"/>
    <w:rsid w:val="00DA2979"/>
    <w:rsid w:val="00DA2DE9"/>
    <w:rsid w:val="00DA41D7"/>
    <w:rsid w:val="00DA6CCA"/>
    <w:rsid w:val="00DB0EAA"/>
    <w:rsid w:val="00DB1F33"/>
    <w:rsid w:val="00DB4487"/>
    <w:rsid w:val="00DB477D"/>
    <w:rsid w:val="00DB5CD0"/>
    <w:rsid w:val="00DB6EED"/>
    <w:rsid w:val="00DB709B"/>
    <w:rsid w:val="00DB77E9"/>
    <w:rsid w:val="00DC3042"/>
    <w:rsid w:val="00DC33AF"/>
    <w:rsid w:val="00DC5810"/>
    <w:rsid w:val="00DC667C"/>
    <w:rsid w:val="00DC7D18"/>
    <w:rsid w:val="00DD05D5"/>
    <w:rsid w:val="00DD2B1C"/>
    <w:rsid w:val="00DD4B95"/>
    <w:rsid w:val="00DD4C9D"/>
    <w:rsid w:val="00DD57EB"/>
    <w:rsid w:val="00DE142D"/>
    <w:rsid w:val="00DE5698"/>
    <w:rsid w:val="00DE6A15"/>
    <w:rsid w:val="00DF28AF"/>
    <w:rsid w:val="00DF3017"/>
    <w:rsid w:val="00DF37D7"/>
    <w:rsid w:val="00DF5DD6"/>
    <w:rsid w:val="00DF665E"/>
    <w:rsid w:val="00E019DB"/>
    <w:rsid w:val="00E01E7C"/>
    <w:rsid w:val="00E1021E"/>
    <w:rsid w:val="00E10F7E"/>
    <w:rsid w:val="00E11B38"/>
    <w:rsid w:val="00E1539E"/>
    <w:rsid w:val="00E17322"/>
    <w:rsid w:val="00E2076C"/>
    <w:rsid w:val="00E25494"/>
    <w:rsid w:val="00E30370"/>
    <w:rsid w:val="00E3057F"/>
    <w:rsid w:val="00E32E90"/>
    <w:rsid w:val="00E33E2F"/>
    <w:rsid w:val="00E345E2"/>
    <w:rsid w:val="00E35539"/>
    <w:rsid w:val="00E35D33"/>
    <w:rsid w:val="00E367E7"/>
    <w:rsid w:val="00E3738C"/>
    <w:rsid w:val="00E42CFA"/>
    <w:rsid w:val="00E455A7"/>
    <w:rsid w:val="00E47421"/>
    <w:rsid w:val="00E50E43"/>
    <w:rsid w:val="00E51250"/>
    <w:rsid w:val="00E5716A"/>
    <w:rsid w:val="00E62D03"/>
    <w:rsid w:val="00E65AAC"/>
    <w:rsid w:val="00E66C9C"/>
    <w:rsid w:val="00E67369"/>
    <w:rsid w:val="00E7609D"/>
    <w:rsid w:val="00E764BD"/>
    <w:rsid w:val="00E77182"/>
    <w:rsid w:val="00E830CB"/>
    <w:rsid w:val="00E852D7"/>
    <w:rsid w:val="00E85811"/>
    <w:rsid w:val="00E85E34"/>
    <w:rsid w:val="00E86B18"/>
    <w:rsid w:val="00E8759B"/>
    <w:rsid w:val="00E87DBF"/>
    <w:rsid w:val="00E91F15"/>
    <w:rsid w:val="00E9425E"/>
    <w:rsid w:val="00E9444B"/>
    <w:rsid w:val="00E94A2C"/>
    <w:rsid w:val="00EA1198"/>
    <w:rsid w:val="00EA1EEE"/>
    <w:rsid w:val="00EA3A3E"/>
    <w:rsid w:val="00EA45FD"/>
    <w:rsid w:val="00EA6768"/>
    <w:rsid w:val="00EA67FC"/>
    <w:rsid w:val="00EB3367"/>
    <w:rsid w:val="00EC7846"/>
    <w:rsid w:val="00ED4409"/>
    <w:rsid w:val="00EE0F30"/>
    <w:rsid w:val="00EE21F3"/>
    <w:rsid w:val="00EE2791"/>
    <w:rsid w:val="00EE28F0"/>
    <w:rsid w:val="00EE3B3C"/>
    <w:rsid w:val="00EE5469"/>
    <w:rsid w:val="00EE7BBF"/>
    <w:rsid w:val="00EF2D98"/>
    <w:rsid w:val="00EF39EF"/>
    <w:rsid w:val="00EF635A"/>
    <w:rsid w:val="00EF64CB"/>
    <w:rsid w:val="00EF6886"/>
    <w:rsid w:val="00F0070F"/>
    <w:rsid w:val="00F05E95"/>
    <w:rsid w:val="00F073D0"/>
    <w:rsid w:val="00F10277"/>
    <w:rsid w:val="00F1516F"/>
    <w:rsid w:val="00F2053F"/>
    <w:rsid w:val="00F22BEA"/>
    <w:rsid w:val="00F24EF7"/>
    <w:rsid w:val="00F346AD"/>
    <w:rsid w:val="00F36B37"/>
    <w:rsid w:val="00F36EF7"/>
    <w:rsid w:val="00F37CC9"/>
    <w:rsid w:val="00F401BD"/>
    <w:rsid w:val="00F40824"/>
    <w:rsid w:val="00F42004"/>
    <w:rsid w:val="00F42BBA"/>
    <w:rsid w:val="00F467BD"/>
    <w:rsid w:val="00F51006"/>
    <w:rsid w:val="00F51C7F"/>
    <w:rsid w:val="00F531F8"/>
    <w:rsid w:val="00F55435"/>
    <w:rsid w:val="00F55D00"/>
    <w:rsid w:val="00F57060"/>
    <w:rsid w:val="00F57C13"/>
    <w:rsid w:val="00F608C4"/>
    <w:rsid w:val="00F60ABF"/>
    <w:rsid w:val="00F61080"/>
    <w:rsid w:val="00F6174B"/>
    <w:rsid w:val="00F61FEF"/>
    <w:rsid w:val="00F631F5"/>
    <w:rsid w:val="00F63A26"/>
    <w:rsid w:val="00F64764"/>
    <w:rsid w:val="00F64DB1"/>
    <w:rsid w:val="00F65805"/>
    <w:rsid w:val="00F6758E"/>
    <w:rsid w:val="00F67F3D"/>
    <w:rsid w:val="00F70001"/>
    <w:rsid w:val="00F720F8"/>
    <w:rsid w:val="00F7371B"/>
    <w:rsid w:val="00F767B5"/>
    <w:rsid w:val="00F81B77"/>
    <w:rsid w:val="00F82723"/>
    <w:rsid w:val="00F82BEE"/>
    <w:rsid w:val="00F83AB9"/>
    <w:rsid w:val="00F84E30"/>
    <w:rsid w:val="00F9198F"/>
    <w:rsid w:val="00F937C4"/>
    <w:rsid w:val="00FA08CA"/>
    <w:rsid w:val="00FA2E1B"/>
    <w:rsid w:val="00FA4B5B"/>
    <w:rsid w:val="00FA5061"/>
    <w:rsid w:val="00FB2E55"/>
    <w:rsid w:val="00FB412E"/>
    <w:rsid w:val="00FB44BF"/>
    <w:rsid w:val="00FB71E8"/>
    <w:rsid w:val="00FB7F7E"/>
    <w:rsid w:val="00FC504C"/>
    <w:rsid w:val="00FD0592"/>
    <w:rsid w:val="00FD61CE"/>
    <w:rsid w:val="00FE68B1"/>
    <w:rsid w:val="00FF656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8C79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9430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3070"/>
  </w:style>
  <w:style w:type="paragraph" w:styleId="a6">
    <w:name w:val="footer"/>
    <w:basedOn w:val="a"/>
    <w:rsid w:val="00B31919"/>
    <w:pPr>
      <w:tabs>
        <w:tab w:val="center" w:pos="4677"/>
        <w:tab w:val="right" w:pos="9355"/>
      </w:tabs>
    </w:pPr>
  </w:style>
  <w:style w:type="paragraph" w:customStyle="1" w:styleId="style13242782200000000694style13233321090000000586msonormal">
    <w:name w:val="style_13242782200000000694style13233321090000000586msonormal"/>
    <w:basedOn w:val="a"/>
    <w:rsid w:val="003D305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4B3BEC"/>
    <w:rPr>
      <w:color w:val="008000"/>
    </w:rPr>
  </w:style>
  <w:style w:type="character" w:styleId="a8">
    <w:name w:val="Strong"/>
    <w:basedOn w:val="a0"/>
    <w:qFormat/>
    <w:rsid w:val="00DB4487"/>
    <w:rPr>
      <w:b/>
      <w:bCs/>
    </w:rPr>
  </w:style>
  <w:style w:type="table" w:styleId="a9">
    <w:name w:val="Table Grid"/>
    <w:basedOn w:val="a2"/>
    <w:rsid w:val="00E3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40335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4662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F55435"/>
    <w:rPr>
      <w:color w:val="0000FF"/>
      <w:u w:val="single"/>
    </w:rPr>
  </w:style>
  <w:style w:type="character" w:customStyle="1" w:styleId="ac">
    <w:name w:val="Основной текст Знак"/>
    <w:basedOn w:val="a0"/>
    <w:link w:val="ad"/>
    <w:locked/>
    <w:rsid w:val="00A213FB"/>
    <w:rPr>
      <w:rFonts w:ascii="Calibri" w:hAnsi="Calibri"/>
      <w:shd w:val="clear" w:color="auto" w:fill="FFFFFF"/>
      <w:lang w:bidi="ar-SA"/>
    </w:rPr>
  </w:style>
  <w:style w:type="paragraph" w:styleId="ad">
    <w:name w:val="Body Text"/>
    <w:basedOn w:val="a"/>
    <w:link w:val="ac"/>
    <w:rsid w:val="00A213F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shd w:val="clear" w:color="auto" w:fill="FFFFFF"/>
      <w:lang w:val="ru-RU" w:eastAsia="ru-RU"/>
    </w:rPr>
  </w:style>
  <w:style w:type="character" w:customStyle="1" w:styleId="ae">
    <w:name w:val="Сноска_"/>
    <w:basedOn w:val="a0"/>
    <w:link w:val="10"/>
    <w:locked/>
    <w:rsid w:val="00B65F9D"/>
    <w:rPr>
      <w:rFonts w:ascii="Calibri" w:hAnsi="Calibri"/>
      <w:shd w:val="clear" w:color="auto" w:fill="FFFFFF"/>
      <w:lang w:bidi="ar-SA"/>
    </w:rPr>
  </w:style>
  <w:style w:type="paragraph" w:customStyle="1" w:styleId="10">
    <w:name w:val="Сноска1"/>
    <w:basedOn w:val="a"/>
    <w:link w:val="ae"/>
    <w:rsid w:val="00B65F9D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shd w:val="clear" w:color="auto" w:fill="FFFFFF"/>
      <w:lang w:val="ru-RU" w:eastAsia="ru-RU"/>
    </w:rPr>
  </w:style>
  <w:style w:type="paragraph" w:customStyle="1" w:styleId="ConsPlusNonformat">
    <w:name w:val="ConsPlusNonformat"/>
    <w:rsid w:val="00B65F9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offercard-name2">
    <w:name w:val="offer__card-name2"/>
    <w:basedOn w:val="a0"/>
    <w:rsid w:val="00695258"/>
    <w:rPr>
      <w:rFonts w:cs="Times New Roman"/>
    </w:rPr>
  </w:style>
  <w:style w:type="character" w:customStyle="1" w:styleId="offercard-comprice1">
    <w:name w:val="offer__card-comprice1"/>
    <w:basedOn w:val="a0"/>
    <w:rsid w:val="00695258"/>
    <w:rPr>
      <w:rFonts w:cs="Times New Roman"/>
      <w:color w:val="auto"/>
      <w:sz w:val="18"/>
      <w:szCs w:val="18"/>
    </w:rPr>
  </w:style>
  <w:style w:type="character" w:customStyle="1" w:styleId="af">
    <w:name w:val="Цветовое выделение"/>
    <w:rsid w:val="00023F19"/>
    <w:rPr>
      <w:b/>
      <w:bCs/>
      <w:color w:val="26282F"/>
    </w:rPr>
  </w:style>
  <w:style w:type="paragraph" w:customStyle="1" w:styleId="af0">
    <w:name w:val="Заголовок статьи"/>
    <w:basedOn w:val="a"/>
    <w:next w:val="a"/>
    <w:rsid w:val="00023F1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1">
    <w:name w:val="Комментарий"/>
    <w:basedOn w:val="a"/>
    <w:next w:val="a"/>
    <w:rsid w:val="00023F19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023F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8C79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9430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3070"/>
  </w:style>
  <w:style w:type="paragraph" w:styleId="a6">
    <w:name w:val="footer"/>
    <w:basedOn w:val="a"/>
    <w:rsid w:val="00B31919"/>
    <w:pPr>
      <w:tabs>
        <w:tab w:val="center" w:pos="4677"/>
        <w:tab w:val="right" w:pos="9355"/>
      </w:tabs>
    </w:pPr>
  </w:style>
  <w:style w:type="paragraph" w:customStyle="1" w:styleId="style13242782200000000694style13233321090000000586msonormal">
    <w:name w:val="style_13242782200000000694style13233321090000000586msonormal"/>
    <w:basedOn w:val="a"/>
    <w:rsid w:val="003D305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4B3BEC"/>
    <w:rPr>
      <w:color w:val="008000"/>
    </w:rPr>
  </w:style>
  <w:style w:type="character" w:styleId="a8">
    <w:name w:val="Strong"/>
    <w:basedOn w:val="a0"/>
    <w:qFormat/>
    <w:rsid w:val="00DB4487"/>
    <w:rPr>
      <w:b/>
      <w:bCs/>
    </w:rPr>
  </w:style>
  <w:style w:type="table" w:styleId="a9">
    <w:name w:val="Table Grid"/>
    <w:basedOn w:val="a2"/>
    <w:rsid w:val="00E3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40335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4662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F55435"/>
    <w:rPr>
      <w:color w:val="0000FF"/>
      <w:u w:val="single"/>
    </w:rPr>
  </w:style>
  <w:style w:type="character" w:customStyle="1" w:styleId="ac">
    <w:name w:val="Основной текст Знак"/>
    <w:basedOn w:val="a0"/>
    <w:link w:val="ad"/>
    <w:locked/>
    <w:rsid w:val="00A213FB"/>
    <w:rPr>
      <w:rFonts w:ascii="Calibri" w:hAnsi="Calibri"/>
      <w:shd w:val="clear" w:color="auto" w:fill="FFFFFF"/>
      <w:lang w:bidi="ar-SA"/>
    </w:rPr>
  </w:style>
  <w:style w:type="paragraph" w:styleId="ad">
    <w:name w:val="Body Text"/>
    <w:basedOn w:val="a"/>
    <w:link w:val="ac"/>
    <w:rsid w:val="00A213F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shd w:val="clear" w:color="auto" w:fill="FFFFFF"/>
      <w:lang w:val="ru-RU" w:eastAsia="ru-RU"/>
    </w:rPr>
  </w:style>
  <w:style w:type="character" w:customStyle="1" w:styleId="ae">
    <w:name w:val="Сноска_"/>
    <w:basedOn w:val="a0"/>
    <w:link w:val="10"/>
    <w:locked/>
    <w:rsid w:val="00B65F9D"/>
    <w:rPr>
      <w:rFonts w:ascii="Calibri" w:hAnsi="Calibri"/>
      <w:shd w:val="clear" w:color="auto" w:fill="FFFFFF"/>
      <w:lang w:bidi="ar-SA"/>
    </w:rPr>
  </w:style>
  <w:style w:type="paragraph" w:customStyle="1" w:styleId="10">
    <w:name w:val="Сноска1"/>
    <w:basedOn w:val="a"/>
    <w:link w:val="ae"/>
    <w:rsid w:val="00B65F9D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shd w:val="clear" w:color="auto" w:fill="FFFFFF"/>
      <w:lang w:val="ru-RU" w:eastAsia="ru-RU"/>
    </w:rPr>
  </w:style>
  <w:style w:type="paragraph" w:customStyle="1" w:styleId="ConsPlusNonformat">
    <w:name w:val="ConsPlusNonformat"/>
    <w:rsid w:val="00B65F9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offercard-name2">
    <w:name w:val="offer__card-name2"/>
    <w:basedOn w:val="a0"/>
    <w:rsid w:val="00695258"/>
    <w:rPr>
      <w:rFonts w:cs="Times New Roman"/>
    </w:rPr>
  </w:style>
  <w:style w:type="character" w:customStyle="1" w:styleId="offercard-comprice1">
    <w:name w:val="offer__card-comprice1"/>
    <w:basedOn w:val="a0"/>
    <w:rsid w:val="00695258"/>
    <w:rPr>
      <w:rFonts w:cs="Times New Roman"/>
      <w:color w:val="auto"/>
      <w:sz w:val="18"/>
      <w:szCs w:val="18"/>
    </w:rPr>
  </w:style>
  <w:style w:type="character" w:customStyle="1" w:styleId="af">
    <w:name w:val="Цветовое выделение"/>
    <w:rsid w:val="00023F19"/>
    <w:rPr>
      <w:b/>
      <w:bCs/>
      <w:color w:val="26282F"/>
    </w:rPr>
  </w:style>
  <w:style w:type="paragraph" w:customStyle="1" w:styleId="af0">
    <w:name w:val="Заголовок статьи"/>
    <w:basedOn w:val="a"/>
    <w:next w:val="a"/>
    <w:rsid w:val="00023F1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1">
    <w:name w:val="Комментарий"/>
    <w:basedOn w:val="a"/>
    <w:next w:val="a"/>
    <w:rsid w:val="00023F19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02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075">
          <w:blockQuote w:val="1"/>
          <w:marLeft w:val="102"/>
          <w:marRight w:val="102"/>
          <w:marTop w:val="102"/>
          <w:marBottom w:val="102"/>
          <w:divBdr>
            <w:top w:val="none" w:sz="0" w:space="0" w:color="auto"/>
            <w:left w:val="single" w:sz="4" w:space="5" w:color="0857A6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BBF4F5D56069C2311F8A2A79B13DCB8FECFB3C28EE1B02F32BCAA120D8BA6EC86192D821A0C96Q8tFJ" TargetMode="External"/><Relationship Id="rId13" Type="http://schemas.openxmlformats.org/officeDocument/2006/relationships/hyperlink" Target="http://pay2.ru/2011/07/edinyj-koshelek/" TargetMode="External"/><Relationship Id="rId18" Type="http://schemas.openxmlformats.org/officeDocument/2006/relationships/hyperlink" Target="http://pay2.ru/dirs/mobile/beeline/" TargetMode="External"/><Relationship Id="rId26" Type="http://schemas.openxmlformats.org/officeDocument/2006/relationships/hyperlink" Target="garantF1://10064072.45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y2.ru/2011/06/unimobi/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0674B6D95940205FC1B9DA71F8569D13D4C66B9E2CC870B2614BC849EECq3O" TargetMode="External"/><Relationship Id="rId12" Type="http://schemas.openxmlformats.org/officeDocument/2006/relationships/hyperlink" Target="http://pay2.ru/2011/07/moneymail/" TargetMode="External"/><Relationship Id="rId17" Type="http://schemas.openxmlformats.org/officeDocument/2006/relationships/hyperlink" Target="http://pay2.ru/2011/06/beeline-alfabank-ruru/" TargetMode="External"/><Relationship Id="rId25" Type="http://schemas.openxmlformats.org/officeDocument/2006/relationships/hyperlink" Target="garantF1://12038267.0" TargetMode="External"/><Relationship Id="rId33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pay2.ru/2011/03/mobi-dengi/" TargetMode="External"/><Relationship Id="rId20" Type="http://schemas.openxmlformats.org/officeDocument/2006/relationships/hyperlink" Target="http://pay2.ru/2011/07/inplat/" TargetMode="External"/><Relationship Id="rId29" Type="http://schemas.openxmlformats.org/officeDocument/2006/relationships/hyperlink" Target="consultantplus://offline/ref=DF9B59543773FDEF0A732C3519FF6FA7002B05664F90CDAC179F67F9DA9A938D479D6F9B79DB81F9cDLF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y2.ru/dirs/systems/dengi-mail-ru/" TargetMode="External"/><Relationship Id="rId24" Type="http://schemas.openxmlformats.org/officeDocument/2006/relationships/hyperlink" Target="garantF1://7917.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ay2.ru/dirs/systems/dengi-online/" TargetMode="External"/><Relationship Id="rId23" Type="http://schemas.openxmlformats.org/officeDocument/2006/relationships/hyperlink" Target="http://pay2.ru/2011/03/bornpay/" TargetMode="External"/><Relationship Id="rId28" Type="http://schemas.openxmlformats.org/officeDocument/2006/relationships/hyperlink" Target="http://itboat.com/boats/3239-galeon-340-fly" TargetMode="External"/><Relationship Id="rId10" Type="http://schemas.openxmlformats.org/officeDocument/2006/relationships/hyperlink" Target="http://pay2.ru/2011/07/qiwi-osmp/" TargetMode="External"/><Relationship Id="rId19" Type="http://schemas.openxmlformats.org/officeDocument/2006/relationships/hyperlink" Target="http://pay2.ru/2011/07/pay-online/" TargetMode="External"/><Relationship Id="rId31" Type="http://schemas.openxmlformats.org/officeDocument/2006/relationships/hyperlink" Target="http://itboat.com/boats/3239-galeon-340-f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845" TargetMode="External"/><Relationship Id="rId14" Type="http://schemas.openxmlformats.org/officeDocument/2006/relationships/hyperlink" Target="http://pay2.ru/2011/02/moneta-ru/" TargetMode="External"/><Relationship Id="rId22" Type="http://schemas.openxmlformats.org/officeDocument/2006/relationships/hyperlink" Target="http://pay2.ru/2011/05/liqpay-otkrytaya-platezhnaya-sistema/" TargetMode="External"/><Relationship Id="rId27" Type="http://schemas.openxmlformats.org/officeDocument/2006/relationships/hyperlink" Target="http://tver.carsguru.net/catalog/jaguar/xkr-s_coupe/" TargetMode="External"/><Relationship Id="rId30" Type="http://schemas.openxmlformats.org/officeDocument/2006/relationships/hyperlink" Target="http://tver.carsguru.net/catalog/jaguar/xkr-s_coup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9903</Words>
  <Characters>56453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66224</CharactersWithSpaces>
  <SharedDoc>false</SharedDoc>
  <HLinks>
    <vt:vector size="150" baseType="variant">
      <vt:variant>
        <vt:i4>2883642</vt:i4>
      </vt:variant>
      <vt:variant>
        <vt:i4>72</vt:i4>
      </vt:variant>
      <vt:variant>
        <vt:i4>0</vt:i4>
      </vt:variant>
      <vt:variant>
        <vt:i4>5</vt:i4>
      </vt:variant>
      <vt:variant>
        <vt:lpwstr>http://itboat.com/boats/3239-galeon-340-fly</vt:lpwstr>
      </vt:variant>
      <vt:variant>
        <vt:lpwstr/>
      </vt:variant>
      <vt:variant>
        <vt:i4>6946881</vt:i4>
      </vt:variant>
      <vt:variant>
        <vt:i4>69</vt:i4>
      </vt:variant>
      <vt:variant>
        <vt:i4>0</vt:i4>
      </vt:variant>
      <vt:variant>
        <vt:i4>5</vt:i4>
      </vt:variant>
      <vt:variant>
        <vt:lpwstr>http://tver.carsguru.net/catalog/jaguar/xkr-s_coupe/</vt:lpwstr>
      </vt:variant>
      <vt:variant>
        <vt:lpwstr/>
      </vt:variant>
      <vt:variant>
        <vt:i4>8192106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consultantplus://offline/ref=DF9B59543773FDEF0A732C3519FF6FA7002B05664F90CDAC179F67F9DA9A938D479D6F9B79DB81F9cDLFJ</vt:lpwstr>
      </vt:variant>
      <vt:variant>
        <vt:lpwstr/>
      </vt:variant>
      <vt:variant>
        <vt:i4>2883642</vt:i4>
      </vt:variant>
      <vt:variant>
        <vt:i4>63</vt:i4>
      </vt:variant>
      <vt:variant>
        <vt:i4>0</vt:i4>
      </vt:variant>
      <vt:variant>
        <vt:i4>5</vt:i4>
      </vt:variant>
      <vt:variant>
        <vt:lpwstr>http://itboat.com/boats/3239-galeon-340-fly</vt:lpwstr>
      </vt:variant>
      <vt:variant>
        <vt:lpwstr/>
      </vt:variant>
      <vt:variant>
        <vt:i4>6946881</vt:i4>
      </vt:variant>
      <vt:variant>
        <vt:i4>60</vt:i4>
      </vt:variant>
      <vt:variant>
        <vt:i4>0</vt:i4>
      </vt:variant>
      <vt:variant>
        <vt:i4>5</vt:i4>
      </vt:variant>
      <vt:variant>
        <vt:lpwstr>http://tver.carsguru.net/catalog/jaguar/xkr-s_coupe/</vt:lpwstr>
      </vt:variant>
      <vt:variant>
        <vt:lpwstr/>
      </vt:variant>
      <vt:variant>
        <vt:i4>4259853</vt:i4>
      </vt:variant>
      <vt:variant>
        <vt:i4>57</vt:i4>
      </vt:variant>
      <vt:variant>
        <vt:i4>0</vt:i4>
      </vt:variant>
      <vt:variant>
        <vt:i4>5</vt:i4>
      </vt:variant>
      <vt:variant>
        <vt:lpwstr>garantf1://10064072.4552/</vt:lpwstr>
      </vt:variant>
      <vt:variant>
        <vt:lpwstr/>
      </vt:variant>
      <vt:variant>
        <vt:i4>6553660</vt:i4>
      </vt:variant>
      <vt:variant>
        <vt:i4>54</vt:i4>
      </vt:variant>
      <vt:variant>
        <vt:i4>0</vt:i4>
      </vt:variant>
      <vt:variant>
        <vt:i4>5</vt:i4>
      </vt:variant>
      <vt:variant>
        <vt:lpwstr>garantf1://12038267.0/</vt:lpwstr>
      </vt:variant>
      <vt:variant>
        <vt:lpwstr/>
      </vt:variant>
      <vt:variant>
        <vt:i4>7143478</vt:i4>
      </vt:variant>
      <vt:variant>
        <vt:i4>51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8323193</vt:i4>
      </vt:variant>
      <vt:variant>
        <vt:i4>48</vt:i4>
      </vt:variant>
      <vt:variant>
        <vt:i4>0</vt:i4>
      </vt:variant>
      <vt:variant>
        <vt:i4>5</vt:i4>
      </vt:variant>
      <vt:variant>
        <vt:lpwstr>http://pay2.ru/2011/03/bornpay/</vt:lpwstr>
      </vt:variant>
      <vt:variant>
        <vt:lpwstr/>
      </vt:variant>
      <vt:variant>
        <vt:i4>1048604</vt:i4>
      </vt:variant>
      <vt:variant>
        <vt:i4>45</vt:i4>
      </vt:variant>
      <vt:variant>
        <vt:i4>0</vt:i4>
      </vt:variant>
      <vt:variant>
        <vt:i4>5</vt:i4>
      </vt:variant>
      <vt:variant>
        <vt:lpwstr>http://pay2.ru/2011/05/liqpay-otkrytaya-platezhnaya-sistema/</vt:lpwstr>
      </vt:variant>
      <vt:variant>
        <vt:lpwstr/>
      </vt:variant>
      <vt:variant>
        <vt:i4>7929976</vt:i4>
      </vt:variant>
      <vt:variant>
        <vt:i4>42</vt:i4>
      </vt:variant>
      <vt:variant>
        <vt:i4>0</vt:i4>
      </vt:variant>
      <vt:variant>
        <vt:i4>5</vt:i4>
      </vt:variant>
      <vt:variant>
        <vt:lpwstr>http://pay2.ru/2011/06/unimobi/</vt:lpwstr>
      </vt:variant>
      <vt:variant>
        <vt:lpwstr/>
      </vt:variant>
      <vt:variant>
        <vt:i4>3473519</vt:i4>
      </vt:variant>
      <vt:variant>
        <vt:i4>39</vt:i4>
      </vt:variant>
      <vt:variant>
        <vt:i4>0</vt:i4>
      </vt:variant>
      <vt:variant>
        <vt:i4>5</vt:i4>
      </vt:variant>
      <vt:variant>
        <vt:lpwstr>http://pay2.ru/2011/07/inplat/</vt:lpwstr>
      </vt:variant>
      <vt:variant>
        <vt:lpwstr/>
      </vt:variant>
      <vt:variant>
        <vt:i4>2687031</vt:i4>
      </vt:variant>
      <vt:variant>
        <vt:i4>36</vt:i4>
      </vt:variant>
      <vt:variant>
        <vt:i4>0</vt:i4>
      </vt:variant>
      <vt:variant>
        <vt:i4>5</vt:i4>
      </vt:variant>
      <vt:variant>
        <vt:lpwstr>http://pay2.ru/2011/07/pay-online/</vt:lpwstr>
      </vt:variant>
      <vt:variant>
        <vt:lpwstr/>
      </vt:variant>
      <vt:variant>
        <vt:i4>2621494</vt:i4>
      </vt:variant>
      <vt:variant>
        <vt:i4>33</vt:i4>
      </vt:variant>
      <vt:variant>
        <vt:i4>0</vt:i4>
      </vt:variant>
      <vt:variant>
        <vt:i4>5</vt:i4>
      </vt:variant>
      <vt:variant>
        <vt:lpwstr>http://pay2.ru/dirs/mobile/beeline/</vt:lpwstr>
      </vt:variant>
      <vt:variant>
        <vt:lpwstr/>
      </vt:variant>
      <vt:variant>
        <vt:i4>5111892</vt:i4>
      </vt:variant>
      <vt:variant>
        <vt:i4>30</vt:i4>
      </vt:variant>
      <vt:variant>
        <vt:i4>0</vt:i4>
      </vt:variant>
      <vt:variant>
        <vt:i4>5</vt:i4>
      </vt:variant>
      <vt:variant>
        <vt:lpwstr>http://pay2.ru/2011/06/beeline-alfabank-ruru/</vt:lpwstr>
      </vt:variant>
      <vt:variant>
        <vt:lpwstr/>
      </vt:variant>
      <vt:variant>
        <vt:i4>6881404</vt:i4>
      </vt:variant>
      <vt:variant>
        <vt:i4>27</vt:i4>
      </vt:variant>
      <vt:variant>
        <vt:i4>0</vt:i4>
      </vt:variant>
      <vt:variant>
        <vt:i4>5</vt:i4>
      </vt:variant>
      <vt:variant>
        <vt:lpwstr>http://pay2.ru/2011/03/mobi-dengi/</vt:lpwstr>
      </vt:variant>
      <vt:variant>
        <vt:lpwstr/>
      </vt:variant>
      <vt:variant>
        <vt:i4>4325381</vt:i4>
      </vt:variant>
      <vt:variant>
        <vt:i4>24</vt:i4>
      </vt:variant>
      <vt:variant>
        <vt:i4>0</vt:i4>
      </vt:variant>
      <vt:variant>
        <vt:i4>5</vt:i4>
      </vt:variant>
      <vt:variant>
        <vt:lpwstr>http://pay2.ru/dirs/systems/dengi-online/</vt:lpwstr>
      </vt:variant>
      <vt:variant>
        <vt:lpwstr/>
      </vt:variant>
      <vt:variant>
        <vt:i4>4718592</vt:i4>
      </vt:variant>
      <vt:variant>
        <vt:i4>21</vt:i4>
      </vt:variant>
      <vt:variant>
        <vt:i4>0</vt:i4>
      </vt:variant>
      <vt:variant>
        <vt:i4>5</vt:i4>
      </vt:variant>
      <vt:variant>
        <vt:lpwstr>http://pay2.ru/2011/02/moneta-ru/</vt:lpwstr>
      </vt:variant>
      <vt:variant>
        <vt:lpwstr/>
      </vt:variant>
      <vt:variant>
        <vt:i4>3801185</vt:i4>
      </vt:variant>
      <vt:variant>
        <vt:i4>18</vt:i4>
      </vt:variant>
      <vt:variant>
        <vt:i4>0</vt:i4>
      </vt:variant>
      <vt:variant>
        <vt:i4>5</vt:i4>
      </vt:variant>
      <vt:variant>
        <vt:lpwstr>http://pay2.ru/2011/07/edinyj-koshelek/</vt:lpwstr>
      </vt:variant>
      <vt:variant>
        <vt:lpwstr/>
      </vt:variant>
      <vt:variant>
        <vt:i4>1376279</vt:i4>
      </vt:variant>
      <vt:variant>
        <vt:i4>15</vt:i4>
      </vt:variant>
      <vt:variant>
        <vt:i4>0</vt:i4>
      </vt:variant>
      <vt:variant>
        <vt:i4>5</vt:i4>
      </vt:variant>
      <vt:variant>
        <vt:lpwstr>http://pay2.ru/2011/07/moneymail/</vt:lpwstr>
      </vt:variant>
      <vt:variant>
        <vt:lpwstr/>
      </vt:variant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http://pay2.ru/dirs/systems/dengi-mail-ru/</vt:lpwstr>
      </vt:variant>
      <vt:variant>
        <vt:lpwstr/>
      </vt:variant>
      <vt:variant>
        <vt:i4>4849691</vt:i4>
      </vt:variant>
      <vt:variant>
        <vt:i4>9</vt:i4>
      </vt:variant>
      <vt:variant>
        <vt:i4>0</vt:i4>
      </vt:variant>
      <vt:variant>
        <vt:i4>5</vt:i4>
      </vt:variant>
      <vt:variant>
        <vt:lpwstr>http://pay2.ru/2011/07/qiwi-osmp/</vt:lpwstr>
      </vt:variant>
      <vt:variant>
        <vt:lpwstr/>
      </vt:variant>
      <vt:variant>
        <vt:i4>6094849</vt:i4>
      </vt:variant>
      <vt:variant>
        <vt:i4>6</vt:i4>
      </vt:variant>
      <vt:variant>
        <vt:i4>0</vt:i4>
      </vt:variant>
      <vt:variant>
        <vt:i4>5</vt:i4>
      </vt:variant>
      <vt:variant>
        <vt:lpwstr>garantf1://10064072.845/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consultantplus://offline/ref=483BBF4F5D56069C2311F8A2A79B13DCB8FECFB3C28EE1B02F32BCAA120D8BA6EC86192D821A0C96Q8tFJ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consultantplus://offline/ref=50674B6D95940205FC1B9DA71F8569D13D4C66B9E2CC870B2614BC849EECq3O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SergeevOG</dc:creator>
  <cp:lastModifiedBy>Пичугин Василий Иванович</cp:lastModifiedBy>
  <cp:revision>2</cp:revision>
  <cp:lastPrinted>2015-02-11T09:46:00Z</cp:lastPrinted>
  <dcterms:created xsi:type="dcterms:W3CDTF">2015-06-02T06:46:00Z</dcterms:created>
  <dcterms:modified xsi:type="dcterms:W3CDTF">2015-06-02T06:46:00Z</dcterms:modified>
</cp:coreProperties>
</file>