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E" w:rsidRPr="00582E3E" w:rsidRDefault="00582E3E" w:rsidP="0058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42340" cy="95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3E" w:rsidRPr="00582E3E" w:rsidRDefault="00582E3E" w:rsidP="00582E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2E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p w:rsidR="00582E3E" w:rsidRPr="00582E3E" w:rsidRDefault="00582E3E" w:rsidP="0058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82E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ТВЕРСКОЙ ОБЛАСТИ</w:t>
      </w:r>
    </w:p>
    <w:p w:rsidR="00582E3E" w:rsidRPr="00582E3E" w:rsidRDefault="00582E3E" w:rsidP="0058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2E3E" w:rsidRPr="00582E3E" w:rsidRDefault="00582E3E" w:rsidP="0058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82E3E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ПРИКАЗ</w:t>
      </w:r>
    </w:p>
    <w:p w:rsidR="00582E3E" w:rsidRPr="00582E3E" w:rsidRDefault="00582E3E" w:rsidP="00582E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3E" w:rsidRPr="00582E3E" w:rsidRDefault="003473A8" w:rsidP="00582E3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B93D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июня</w:t>
      </w:r>
      <w:r w:rsidR="00582E3E" w:rsidRPr="00582E3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2013 года</w:t>
      </w:r>
      <w:r w:rsidR="00582E3E" w:rsidRPr="00582E3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582E3E" w:rsidRPr="00582E3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                                                                                 № </w:t>
      </w:r>
      <w:r w:rsidR="00B93D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28</w:t>
      </w:r>
    </w:p>
    <w:p w:rsidR="00582E3E" w:rsidRPr="00582E3E" w:rsidRDefault="00582E3E" w:rsidP="00582E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347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Pr="00146B41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146B4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146B41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6B41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 w:rsidRPr="00146B41">
        <w:rPr>
          <w:rFonts w:ascii="Times New Roman" w:hAnsi="Times New Roman" w:cs="Times New Roman"/>
          <w:sz w:val="26"/>
          <w:szCs w:val="26"/>
        </w:rPr>
        <w:t>от 26.07.2010 № 68-ЗО «О предоставлении информации о деятельности государственных органов Тверской области»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6B41">
        <w:rPr>
          <w:rFonts w:ascii="Times New Roman" w:hAnsi="Times New Roman" w:cs="Times New Roman"/>
          <w:sz w:val="26"/>
          <w:szCs w:val="26"/>
        </w:rPr>
        <w:t xml:space="preserve"> от 13.04.2009 № 27-ЗО «О дополнительных гарантиях реализации права граждан на обращение в Тверской области</w:t>
      </w:r>
      <w:proofErr w:type="gramEnd"/>
      <w:r w:rsidRPr="00146B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личного приема граждан и представителей организаций в Контрольно-счетной палате Тверской области</w:t>
      </w:r>
      <w:r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2E3E">
        <w:rPr>
          <w:rFonts w:ascii="Times New Roman" w:eastAsia="Times New Roman" w:hAnsi="Times New Roman" w:cs="Times New Roman"/>
          <w:spacing w:val="34"/>
          <w:sz w:val="26"/>
          <w:szCs w:val="26"/>
          <w:lang w:eastAsia="ru-RU"/>
        </w:rPr>
        <w:t>приказываю:</w:t>
      </w:r>
    </w:p>
    <w:p w:rsidR="00582E3E" w:rsidRPr="00582E3E" w:rsidRDefault="00582E3E" w:rsidP="00582E3E">
      <w:pPr>
        <w:shd w:val="clear" w:color="auto" w:fill="FFFFFF"/>
        <w:tabs>
          <w:tab w:val="left" w:pos="6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82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Утвердить Порядок организации личного приема граждан и представителей организаций в Контрольно-счетной палате Тверской области </w:t>
      </w:r>
      <w:r w:rsidR="00055C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(далее - Порядок) </w:t>
      </w:r>
      <w:r w:rsidRPr="00582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Приложением к настоящему приказу.</w:t>
      </w:r>
    </w:p>
    <w:p w:rsidR="002E035F" w:rsidRDefault="00582E3E" w:rsidP="0058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82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proofErr w:type="gramStart"/>
      <w:r w:rsidRPr="00582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Руководителю отдела организационно-информационного обеспечения Викторову М.В. в </w:t>
      </w:r>
      <w:r w:rsidR="00B441D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месячный срок </w:t>
      </w:r>
      <w:r w:rsidRPr="00582E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 дня принятия данного приказа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организовать </w:t>
      </w:r>
      <w:r w:rsidR="00055C8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регистрацию и учет обращений граждан и представителей организаций о личном приеме в соответствии с принятым Порядком</w:t>
      </w:r>
      <w:r w:rsidR="00B441D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а также размещение и</w:t>
      </w:r>
      <w:r w:rsidR="00B441D5" w:rsidRPr="00582E3E">
        <w:rPr>
          <w:rFonts w:ascii="Times New Roman" w:hAnsi="Times New Roman" w:cs="Times New Roman"/>
          <w:sz w:val="26"/>
          <w:szCs w:val="26"/>
        </w:rPr>
        <w:t>нформаци</w:t>
      </w:r>
      <w:r w:rsidR="00B441D5">
        <w:rPr>
          <w:rFonts w:ascii="Times New Roman" w:hAnsi="Times New Roman" w:cs="Times New Roman"/>
          <w:sz w:val="26"/>
          <w:szCs w:val="26"/>
        </w:rPr>
        <w:t>и</w:t>
      </w:r>
      <w:r w:rsidR="00B441D5" w:rsidRPr="00582E3E">
        <w:rPr>
          <w:rFonts w:ascii="Times New Roman" w:hAnsi="Times New Roman" w:cs="Times New Roman"/>
          <w:sz w:val="26"/>
          <w:szCs w:val="26"/>
        </w:rPr>
        <w:t xml:space="preserve"> о порядке личного приема граждан и представителей организаций (место приема, условия приема, необходимые документы, контактный телефон, почтовый адрес, адрес электронной почты)</w:t>
      </w:r>
      <w:r w:rsidR="00B441D5">
        <w:rPr>
          <w:rFonts w:ascii="Times New Roman" w:hAnsi="Times New Roman" w:cs="Times New Roman"/>
          <w:sz w:val="26"/>
          <w:szCs w:val="26"/>
        </w:rPr>
        <w:t xml:space="preserve"> </w:t>
      </w:r>
      <w:r w:rsidR="00507DF3">
        <w:rPr>
          <w:rFonts w:ascii="Times New Roman" w:hAnsi="Times New Roman" w:cs="Times New Roman"/>
          <w:sz w:val="26"/>
          <w:szCs w:val="26"/>
        </w:rPr>
        <w:t>на официальном сайте</w:t>
      </w:r>
      <w:proofErr w:type="gramEnd"/>
      <w:r w:rsidR="00507DF3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 w:rsidR="003473A8">
        <w:rPr>
          <w:rFonts w:ascii="Times New Roman" w:hAnsi="Times New Roman" w:cs="Times New Roman"/>
          <w:sz w:val="26"/>
          <w:szCs w:val="26"/>
        </w:rPr>
        <w:t>ы</w:t>
      </w:r>
      <w:r w:rsidR="00507DF3">
        <w:rPr>
          <w:rFonts w:ascii="Times New Roman" w:hAnsi="Times New Roman" w:cs="Times New Roman"/>
          <w:sz w:val="26"/>
          <w:szCs w:val="26"/>
        </w:rPr>
        <w:t xml:space="preserve"> Тверской области и </w:t>
      </w:r>
      <w:r w:rsidR="00C67D3F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B441D5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области.</w:t>
      </w:r>
    </w:p>
    <w:p w:rsidR="00582E3E" w:rsidRPr="00582E3E" w:rsidRDefault="002E035F" w:rsidP="00582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3. Возложить на главного специалиста </w:t>
      </w:r>
      <w:r w:rsidR="00507DF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организационно-информационного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Миленину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Е.В. обязанности по регистрации и учету обращений граждан</w:t>
      </w:r>
      <w:r w:rsidR="003A0A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 представителей организаций </w:t>
      </w:r>
      <w:r w:rsidR="00A10C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="003A0A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 </w:t>
      </w:r>
      <w:r w:rsidR="00A10C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вопросам личного</w:t>
      </w:r>
      <w:r w:rsidR="003A0A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прием</w:t>
      </w:r>
      <w:r w:rsidR="00A10C7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3A0A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582E3E" w:rsidRPr="00582E3E" w:rsidRDefault="003A0A1B" w:rsidP="00582E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Главному специалисту отдела организационно-информационного обеспечения </w:t>
      </w:r>
      <w:proofErr w:type="spellStart"/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Милениной</w:t>
      </w:r>
      <w:proofErr w:type="spellEnd"/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 в срок до </w:t>
      </w:r>
      <w:r w:rsidR="00347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347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ознакомить с настоящим приказом всех сотрудников Контрольно-счетной палаты Тверской области.</w:t>
      </w:r>
    </w:p>
    <w:p w:rsidR="00582E3E" w:rsidRPr="00582E3E" w:rsidRDefault="003A0A1B" w:rsidP="00582E3E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582E3E"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приказа возложить на заместителя председателя Контрольно-счетной палаты Тверской области Воробьева С.И.</w:t>
      </w:r>
    </w:p>
    <w:p w:rsidR="003A0A1B" w:rsidRDefault="003A0A1B" w:rsidP="00582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0A1B" w:rsidRDefault="003A0A1B" w:rsidP="00582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2E3E" w:rsidRPr="00582E3E" w:rsidRDefault="00582E3E" w:rsidP="00582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2E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                                                                                                           Т.В. Ипатова</w:t>
      </w:r>
    </w:p>
    <w:p w:rsidR="00055C80" w:rsidRDefault="00055C80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55C80" w:rsidRDefault="00055C80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55C80" w:rsidRDefault="00055C80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55C80" w:rsidRDefault="00055C80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FAC" w:rsidRDefault="005F3FAC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2E3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2E3E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2E3E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2E3E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2E3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93DE9">
        <w:rPr>
          <w:rFonts w:ascii="Times New Roman" w:eastAsia="Calibri" w:hAnsi="Times New Roman" w:cs="Times New Roman"/>
          <w:sz w:val="24"/>
          <w:szCs w:val="24"/>
        </w:rPr>
        <w:t>29</w:t>
      </w:r>
      <w:r w:rsidRPr="00582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FAC">
        <w:rPr>
          <w:rFonts w:ascii="Times New Roman" w:eastAsia="Calibri" w:hAnsi="Times New Roman" w:cs="Times New Roman"/>
          <w:sz w:val="24"/>
          <w:szCs w:val="24"/>
        </w:rPr>
        <w:t>июня 2</w:t>
      </w:r>
      <w:r w:rsidRPr="00582E3E">
        <w:rPr>
          <w:rFonts w:ascii="Times New Roman" w:eastAsia="Calibri" w:hAnsi="Times New Roman" w:cs="Times New Roman"/>
          <w:sz w:val="24"/>
          <w:szCs w:val="24"/>
        </w:rPr>
        <w:t>013 г. №</w:t>
      </w:r>
      <w:r w:rsidR="00B93DE9">
        <w:rPr>
          <w:rFonts w:ascii="Times New Roman" w:eastAsia="Calibri" w:hAnsi="Times New Roman" w:cs="Times New Roman"/>
          <w:sz w:val="24"/>
          <w:szCs w:val="24"/>
        </w:rPr>
        <w:t xml:space="preserve"> 28 </w:t>
      </w:r>
    </w:p>
    <w:p w:rsidR="00582E3E" w:rsidRPr="00582E3E" w:rsidRDefault="00582E3E" w:rsidP="00582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3E" w:rsidRPr="00582E3E" w:rsidRDefault="00055C8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82E3E" w:rsidRDefault="00507DF3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55C80">
        <w:rPr>
          <w:rFonts w:ascii="Times New Roman" w:hAnsi="Times New Roman" w:cs="Times New Roman"/>
          <w:b/>
          <w:bCs/>
          <w:sz w:val="26"/>
          <w:szCs w:val="26"/>
        </w:rPr>
        <w:t>рганизации личного приема граждан и представителей организации в Контрольно-счетной палате Тверской области</w:t>
      </w:r>
    </w:p>
    <w:p w:rsidR="00055C80" w:rsidRPr="00582E3E" w:rsidRDefault="00055C80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Порядок организации личного приема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палате Тверской области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</w:t>
      </w:r>
      <w:r w:rsidR="00055C80" w:rsidRPr="00146B41">
        <w:rPr>
          <w:rFonts w:ascii="Times New Roman" w:hAnsi="Times New Roman" w:cs="Times New Roman"/>
          <w:sz w:val="26"/>
          <w:szCs w:val="26"/>
        </w:rPr>
        <w:t>Федеральны</w:t>
      </w:r>
      <w:r w:rsidR="00055C80">
        <w:rPr>
          <w:rFonts w:ascii="Times New Roman" w:hAnsi="Times New Roman" w:cs="Times New Roman"/>
          <w:sz w:val="26"/>
          <w:szCs w:val="26"/>
        </w:rPr>
        <w:t>ми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5C80">
        <w:rPr>
          <w:rFonts w:ascii="Times New Roman" w:hAnsi="Times New Roman" w:cs="Times New Roman"/>
          <w:sz w:val="26"/>
          <w:szCs w:val="26"/>
        </w:rPr>
        <w:t>ами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055C80">
        <w:rPr>
          <w:rFonts w:ascii="Times New Roman" w:hAnsi="Times New Roman" w:cs="Times New Roman"/>
          <w:sz w:val="26"/>
          <w:szCs w:val="26"/>
        </w:rPr>
        <w:t xml:space="preserve">, </w:t>
      </w:r>
      <w:r w:rsidR="00055C80" w:rsidRPr="00146B41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055C80"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 w:rsidR="00055C80" w:rsidRPr="00146B41">
        <w:rPr>
          <w:rFonts w:ascii="Times New Roman" w:hAnsi="Times New Roman" w:cs="Times New Roman"/>
          <w:sz w:val="26"/>
          <w:szCs w:val="26"/>
        </w:rPr>
        <w:t>от 26.07.2010 № 68-ЗО «О предоставлении информации о деятельности государственных органов</w:t>
      </w:r>
      <w:proofErr w:type="gramEnd"/>
      <w:r w:rsidR="00055C80" w:rsidRPr="00146B41">
        <w:rPr>
          <w:rFonts w:ascii="Times New Roman" w:hAnsi="Times New Roman" w:cs="Times New Roman"/>
          <w:sz w:val="26"/>
          <w:szCs w:val="26"/>
        </w:rPr>
        <w:t xml:space="preserve"> Тверской области»</w:t>
      </w:r>
      <w:r w:rsidR="00055C80">
        <w:rPr>
          <w:rFonts w:ascii="Times New Roman" w:hAnsi="Times New Roman" w:cs="Times New Roman"/>
          <w:sz w:val="26"/>
          <w:szCs w:val="26"/>
        </w:rPr>
        <w:t>,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от 13.04.2009 </w:t>
      </w:r>
      <w:r w:rsidR="00507DF3">
        <w:rPr>
          <w:rFonts w:ascii="Times New Roman" w:hAnsi="Times New Roman" w:cs="Times New Roman"/>
          <w:sz w:val="26"/>
          <w:szCs w:val="26"/>
        </w:rPr>
        <w:t xml:space="preserve"> </w:t>
      </w:r>
      <w:r w:rsidR="00055C80" w:rsidRPr="00146B41">
        <w:rPr>
          <w:rFonts w:ascii="Times New Roman" w:hAnsi="Times New Roman" w:cs="Times New Roman"/>
          <w:sz w:val="26"/>
          <w:szCs w:val="26"/>
        </w:rPr>
        <w:t>№ 27-ЗО «О дополнительных гарантиях реализации права граждан на обращение в Тверской области»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2. Порядок определяет правила организации личного приема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>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2E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Личный прием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палате Тверской области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ведется по вопросам деятельности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палаты Тверской области в рамках выполнения полномочий </w:t>
      </w:r>
      <w:r w:rsidR="002E035F">
        <w:rPr>
          <w:rFonts w:ascii="Times New Roman" w:hAnsi="Times New Roman" w:cs="Times New Roman"/>
          <w:sz w:val="26"/>
          <w:szCs w:val="26"/>
        </w:rPr>
        <w:t>по внешнему государственному финансовому контролю</w:t>
      </w:r>
      <w:r w:rsidR="00A10C75">
        <w:rPr>
          <w:rFonts w:ascii="Times New Roman" w:hAnsi="Times New Roman" w:cs="Times New Roman"/>
          <w:sz w:val="26"/>
          <w:szCs w:val="26"/>
        </w:rPr>
        <w:t>,</w:t>
      </w:r>
      <w:r w:rsidR="002E035F">
        <w:rPr>
          <w:rFonts w:ascii="Times New Roman" w:hAnsi="Times New Roman" w:cs="Times New Roman"/>
          <w:sz w:val="26"/>
          <w:szCs w:val="26"/>
        </w:rPr>
        <w:t xml:space="preserve"> определенных Федеральным законом от 07.02.2011 № 6-ФЗ «Об общих принципах организации деятельности органов контрольно-счетных органов субъектов Российской Федерации и муниципальных образований» и законом Тверской области от 29.09.2011 № 51-ЗО «О Контрольно-счетной палате Тверской области».</w:t>
      </w:r>
      <w:proofErr w:type="gramEnd"/>
    </w:p>
    <w:p w:rsidR="002E035F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582E3E">
        <w:rPr>
          <w:rFonts w:ascii="Times New Roman" w:hAnsi="Times New Roman" w:cs="Times New Roman"/>
          <w:sz w:val="26"/>
          <w:szCs w:val="26"/>
        </w:rPr>
        <w:t xml:space="preserve">4. Личный прием граждан и представителей организаций ведется </w:t>
      </w:r>
      <w:r w:rsidR="002E035F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</w:t>
      </w:r>
      <w:r w:rsidR="00E218CB">
        <w:rPr>
          <w:rFonts w:ascii="Times New Roman" w:hAnsi="Times New Roman" w:cs="Times New Roman"/>
          <w:sz w:val="26"/>
          <w:szCs w:val="26"/>
        </w:rPr>
        <w:t>ли</w:t>
      </w:r>
      <w:r w:rsidR="002E035F">
        <w:rPr>
          <w:rFonts w:ascii="Times New Roman" w:hAnsi="Times New Roman" w:cs="Times New Roman"/>
          <w:sz w:val="26"/>
          <w:szCs w:val="26"/>
        </w:rPr>
        <w:t xml:space="preserve"> </w:t>
      </w:r>
      <w:r w:rsidRPr="00582E3E">
        <w:rPr>
          <w:rFonts w:ascii="Times New Roman" w:hAnsi="Times New Roman" w:cs="Times New Roman"/>
          <w:sz w:val="26"/>
          <w:szCs w:val="26"/>
        </w:rPr>
        <w:t>уполномоченным</w:t>
      </w:r>
      <w:r w:rsidR="002E035F">
        <w:rPr>
          <w:rFonts w:ascii="Times New Roman" w:hAnsi="Times New Roman" w:cs="Times New Roman"/>
          <w:sz w:val="26"/>
          <w:szCs w:val="26"/>
        </w:rPr>
        <w:t>и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2E035F">
        <w:rPr>
          <w:rFonts w:ascii="Times New Roman" w:hAnsi="Times New Roman" w:cs="Times New Roman"/>
          <w:sz w:val="26"/>
          <w:szCs w:val="26"/>
        </w:rPr>
        <w:t>должностными лицами по адресу: 170100, Тверская область, г. Тверь, ул. Советская, д. 33, по понедельникам с 10-00 до 1</w:t>
      </w:r>
      <w:r w:rsidR="005F3FAC">
        <w:rPr>
          <w:rFonts w:ascii="Times New Roman" w:hAnsi="Times New Roman" w:cs="Times New Roman"/>
          <w:sz w:val="26"/>
          <w:szCs w:val="26"/>
        </w:rPr>
        <w:t>5</w:t>
      </w:r>
      <w:r w:rsidR="002E035F">
        <w:rPr>
          <w:rFonts w:ascii="Times New Roman" w:hAnsi="Times New Roman" w:cs="Times New Roman"/>
          <w:sz w:val="26"/>
          <w:szCs w:val="26"/>
        </w:rPr>
        <w:t>-00</w:t>
      </w:r>
      <w:r w:rsidR="005F3FAC">
        <w:rPr>
          <w:rFonts w:ascii="Times New Roman" w:hAnsi="Times New Roman" w:cs="Times New Roman"/>
          <w:sz w:val="26"/>
          <w:szCs w:val="26"/>
        </w:rPr>
        <w:t xml:space="preserve"> </w:t>
      </w:r>
      <w:r w:rsidR="002E035F">
        <w:rPr>
          <w:rFonts w:ascii="Times New Roman" w:hAnsi="Times New Roman" w:cs="Times New Roman"/>
          <w:sz w:val="26"/>
          <w:szCs w:val="26"/>
        </w:rPr>
        <w:t>(перерыв с12-30 до 13-15).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5. Предварительная запись на личный прием производится в рабочие дни, кроме пятницы и предпраздничных дней, с 9-30 до 17-30, по пятницам и предпраздничным дням - с 9-30 до 16-00 по телефону, указанному на официальном сайте </w:t>
      </w:r>
      <w:r w:rsidR="002E035F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области.</w:t>
      </w:r>
    </w:p>
    <w:p w:rsidR="002E035F" w:rsidRPr="00927F6C" w:rsidRDefault="002E035F" w:rsidP="002E0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Записаться на личный прием можно непосредственно в </w:t>
      </w:r>
      <w:r w:rsidR="005F3FA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риемной </w:t>
      </w:r>
      <w:r w:rsidR="005F3FAC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E218CB">
        <w:rPr>
          <w:rFonts w:ascii="Times New Roman" w:hAnsi="Times New Roman" w:cs="Times New Roman"/>
          <w:sz w:val="26"/>
          <w:szCs w:val="26"/>
        </w:rPr>
        <w:t>ы</w:t>
      </w:r>
      <w:r w:rsidR="005F3FAC">
        <w:rPr>
          <w:rFonts w:ascii="Times New Roman" w:hAnsi="Times New Roman" w:cs="Times New Roman"/>
          <w:sz w:val="26"/>
          <w:szCs w:val="26"/>
        </w:rPr>
        <w:t xml:space="preserve"> Тверской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либо направить письменное заявление о приеме по почтовому адресу: 170100, Тверская область, г. Тверь, ул. Советская, д. 33, или по адресу электронной почты: </w:t>
      </w:r>
      <w:hyperlink r:id="rId6" w:history="1">
        <w:r w:rsidRPr="003A0A1B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kspzsto@mail.ru</w:t>
        </w:r>
      </w:hyperlink>
      <w:r w:rsidRPr="003A0A1B">
        <w:rPr>
          <w:rFonts w:ascii="Times New Roman" w:hAnsi="Times New Roman" w:cs="Times New Roman"/>
          <w:sz w:val="26"/>
          <w:szCs w:val="26"/>
        </w:rPr>
        <w:t>.</w:t>
      </w:r>
    </w:p>
    <w:p w:rsidR="002E035F" w:rsidRDefault="002E035F" w:rsidP="002E0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согласованию с председателем Контрольно-счетной палаты Тверской области или уполномоченным должностным лицом личный прием гражданина (представителя организации) может быть проведен в день обращения.</w:t>
      </w:r>
    </w:p>
    <w:p w:rsidR="009509F4" w:rsidRDefault="00582E3E" w:rsidP="003A0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6. </w:t>
      </w:r>
      <w:r w:rsidR="003A0A1B">
        <w:rPr>
          <w:rFonts w:ascii="Times New Roman" w:hAnsi="Times New Roman" w:cs="Times New Roman"/>
          <w:sz w:val="26"/>
          <w:szCs w:val="26"/>
        </w:rPr>
        <w:t xml:space="preserve">Сотрудник Контрольно-счетной палаты Тверской области, ответственный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 день обращения гражданина (представителя организации) </w:t>
      </w:r>
      <w:r w:rsidR="00E54585">
        <w:rPr>
          <w:rFonts w:ascii="Times New Roman" w:hAnsi="Times New Roman" w:cs="Times New Roman"/>
          <w:sz w:val="26"/>
          <w:szCs w:val="26"/>
        </w:rPr>
        <w:t xml:space="preserve">или </w:t>
      </w:r>
      <w:r w:rsidRPr="00582E3E">
        <w:rPr>
          <w:rFonts w:ascii="Times New Roman" w:hAnsi="Times New Roman" w:cs="Times New Roman"/>
          <w:sz w:val="26"/>
          <w:szCs w:val="26"/>
        </w:rPr>
        <w:t>в день поступления</w:t>
      </w:r>
      <w:r w:rsidR="00E54585">
        <w:rPr>
          <w:rFonts w:ascii="Times New Roman" w:hAnsi="Times New Roman" w:cs="Times New Roman"/>
          <w:sz w:val="26"/>
          <w:szCs w:val="26"/>
        </w:rPr>
        <w:t xml:space="preserve"> письменного заявления о приеме</w:t>
      </w:r>
      <w:r w:rsidRPr="00582E3E">
        <w:rPr>
          <w:rFonts w:ascii="Times New Roman" w:hAnsi="Times New Roman" w:cs="Times New Roman"/>
          <w:sz w:val="26"/>
          <w:szCs w:val="26"/>
        </w:rPr>
        <w:t xml:space="preserve"> формирует в системе электронного документооборота </w:t>
      </w:r>
      <w:r w:rsidR="00E54585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E54585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9509F4">
        <w:rPr>
          <w:rFonts w:ascii="Times New Roman" w:hAnsi="Times New Roman" w:cs="Times New Roman"/>
          <w:sz w:val="26"/>
          <w:szCs w:val="26"/>
        </w:rPr>
        <w:t xml:space="preserve"> </w:t>
      </w:r>
      <w:r w:rsidR="00E5458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582E3E">
        <w:rPr>
          <w:rFonts w:ascii="Times New Roman" w:hAnsi="Times New Roman" w:cs="Times New Roman"/>
          <w:sz w:val="26"/>
          <w:szCs w:val="26"/>
        </w:rPr>
        <w:t xml:space="preserve">личного приема </w:t>
      </w:r>
      <w:r w:rsidRPr="00582E3E">
        <w:rPr>
          <w:rFonts w:ascii="Times New Roman" w:hAnsi="Times New Roman" w:cs="Times New Roman"/>
          <w:sz w:val="26"/>
          <w:szCs w:val="26"/>
        </w:rPr>
        <w:lastRenderedPageBreak/>
        <w:t>гражданина (представителя организации)</w:t>
      </w:r>
      <w:r w:rsidR="00E54585">
        <w:rPr>
          <w:rFonts w:ascii="Times New Roman" w:hAnsi="Times New Roman" w:cs="Times New Roman"/>
          <w:sz w:val="26"/>
          <w:szCs w:val="26"/>
        </w:rPr>
        <w:t xml:space="preserve"> в соответствии с Инструкцией по делопроизводству в Контрольно-счетной палате Тверской области.</w:t>
      </w:r>
    </w:p>
    <w:p w:rsidR="009509F4" w:rsidRDefault="009509F4" w:rsidP="003A0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Регистрационная </w:t>
      </w:r>
      <w:r w:rsidRPr="00582E3E">
        <w:rPr>
          <w:rFonts w:ascii="Times New Roman" w:hAnsi="Times New Roman" w:cs="Times New Roman"/>
          <w:sz w:val="26"/>
          <w:szCs w:val="26"/>
        </w:rPr>
        <w:t>карточк</w:t>
      </w:r>
      <w:r w:rsidR="00A10C75">
        <w:rPr>
          <w:rFonts w:ascii="Times New Roman" w:hAnsi="Times New Roman" w:cs="Times New Roman"/>
          <w:sz w:val="26"/>
          <w:szCs w:val="26"/>
        </w:rPr>
        <w:t>а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 по результатам </w:t>
      </w:r>
      <w:r w:rsidRPr="00582E3E">
        <w:rPr>
          <w:rFonts w:ascii="Times New Roman" w:hAnsi="Times New Roman" w:cs="Times New Roman"/>
          <w:sz w:val="26"/>
          <w:szCs w:val="26"/>
        </w:rPr>
        <w:t>личного приема гражданина (представителя организации)</w:t>
      </w:r>
      <w:r>
        <w:rPr>
          <w:rFonts w:ascii="Times New Roman" w:hAnsi="Times New Roman" w:cs="Times New Roman"/>
          <w:sz w:val="26"/>
          <w:szCs w:val="26"/>
        </w:rPr>
        <w:t xml:space="preserve"> является карточкой личного приема гражданина (представителя организации).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В </w:t>
      </w:r>
      <w:r w:rsidR="009509F4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9509F4">
        <w:rPr>
          <w:rFonts w:ascii="Times New Roman" w:hAnsi="Times New Roman" w:cs="Times New Roman"/>
          <w:sz w:val="26"/>
          <w:szCs w:val="26"/>
        </w:rPr>
        <w:t xml:space="preserve">обращения по результатам личного приема </w:t>
      </w:r>
      <w:r w:rsidRPr="00582E3E">
        <w:rPr>
          <w:rFonts w:ascii="Times New Roman" w:hAnsi="Times New Roman" w:cs="Times New Roman"/>
          <w:sz w:val="26"/>
          <w:szCs w:val="26"/>
        </w:rPr>
        <w:t xml:space="preserve">гражданина (представителя организации) </w:t>
      </w:r>
      <w:r w:rsidR="003A0A1B">
        <w:rPr>
          <w:rFonts w:ascii="Times New Roman" w:hAnsi="Times New Roman" w:cs="Times New Roman"/>
          <w:sz w:val="26"/>
          <w:szCs w:val="26"/>
        </w:rPr>
        <w:t xml:space="preserve">сотрудником, ответственным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>заносится следующая информация: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фамилия, имя, отчество гражданина (представителя организации), обратившегося в </w:t>
      </w:r>
      <w:r w:rsidR="003A0A1B">
        <w:rPr>
          <w:rFonts w:ascii="Times New Roman" w:hAnsi="Times New Roman" w:cs="Times New Roman"/>
          <w:sz w:val="26"/>
          <w:szCs w:val="26"/>
        </w:rPr>
        <w:t>Контрольно-счетную палату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наименование организации, которую он представляет;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дата обращения;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контактный телефон, почтовый адрес, адрес электронной почты (при наличии).</w:t>
      </w:r>
    </w:p>
    <w:p w:rsidR="003A0A1B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Письменное заявление о приеме и приложенные к нему документы в тот же день передаются </w:t>
      </w:r>
      <w:r w:rsidR="003A0A1B">
        <w:rPr>
          <w:rFonts w:ascii="Times New Roman" w:hAnsi="Times New Roman" w:cs="Times New Roman"/>
          <w:sz w:val="26"/>
          <w:szCs w:val="26"/>
        </w:rPr>
        <w:t>сотрудником, ответственным за ведение делопроизводства, председателю Контрольно-счетной палаты Тверской области или должностному лицу</w:t>
      </w:r>
      <w:r w:rsidR="00A10C75">
        <w:rPr>
          <w:rFonts w:ascii="Times New Roman" w:hAnsi="Times New Roman" w:cs="Times New Roman"/>
          <w:sz w:val="26"/>
          <w:szCs w:val="26"/>
        </w:rPr>
        <w:t>,</w:t>
      </w:r>
      <w:r w:rsidR="003A0A1B">
        <w:rPr>
          <w:rFonts w:ascii="Times New Roman" w:hAnsi="Times New Roman" w:cs="Times New Roman"/>
          <w:sz w:val="26"/>
          <w:szCs w:val="26"/>
        </w:rPr>
        <w:t xml:space="preserve"> уполномоченному осуществлять личный прием граждан (представителей организации).</w:t>
      </w:r>
    </w:p>
    <w:p w:rsidR="003A0A1B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7. График личного приема граждан и представителей организаций </w:t>
      </w:r>
      <w:r w:rsidR="00E218C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3A0A1B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или должностным лицом уполномоченным осуществлять личный прием граждан (представителей организации).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8. О дате и времени личного приема гражданину (представителю организации) сообщается в устной форме либо по адресу его электронной почты (при наличии).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Дата и время личного приема могут быть изменены, о чем гражданин (представитель организации) заблаговременно уведомляется </w:t>
      </w:r>
      <w:r w:rsidR="00B441D5">
        <w:rPr>
          <w:rFonts w:ascii="Times New Roman" w:hAnsi="Times New Roman" w:cs="Times New Roman"/>
          <w:sz w:val="26"/>
          <w:szCs w:val="26"/>
        </w:rPr>
        <w:t>сотрудником, ответственным за ведение делопроизводства.</w:t>
      </w:r>
    </w:p>
    <w:p w:rsidR="00E218CB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9. </w:t>
      </w:r>
      <w:r w:rsidR="00E218CB">
        <w:rPr>
          <w:rFonts w:ascii="Times New Roman" w:hAnsi="Times New Roman" w:cs="Times New Roman"/>
          <w:sz w:val="26"/>
          <w:szCs w:val="26"/>
        </w:rPr>
        <w:t>Личный прием проводится</w:t>
      </w:r>
      <w:r w:rsidR="00E218CB" w:rsidRPr="00C209E2">
        <w:rPr>
          <w:rFonts w:ascii="Times New Roman" w:hAnsi="Times New Roman" w:cs="Times New Roman"/>
          <w:sz w:val="26"/>
          <w:szCs w:val="26"/>
        </w:rPr>
        <w:t xml:space="preserve"> </w:t>
      </w:r>
      <w:r w:rsidR="00E218CB">
        <w:rPr>
          <w:rFonts w:ascii="Times New Roman" w:hAnsi="Times New Roman" w:cs="Times New Roman"/>
          <w:sz w:val="26"/>
          <w:szCs w:val="26"/>
        </w:rPr>
        <w:t xml:space="preserve">при предъявлении </w:t>
      </w:r>
      <w:bookmarkStart w:id="2" w:name="_GoBack"/>
      <w:bookmarkEnd w:id="2"/>
      <w:r w:rsidR="00E218CB">
        <w:rPr>
          <w:rFonts w:ascii="Times New Roman" w:hAnsi="Times New Roman" w:cs="Times New Roman"/>
          <w:sz w:val="26"/>
          <w:szCs w:val="26"/>
        </w:rPr>
        <w:t>гражданином документа, удостоверяющего личность, а представителя организации - также при предъявлении доверенности на право представления интересов организации.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10. Во время личного приема</w:t>
      </w:r>
      <w:r w:rsidR="00B441D5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B441D5">
        <w:rPr>
          <w:rFonts w:ascii="Times New Roman" w:hAnsi="Times New Roman" w:cs="Times New Roman"/>
          <w:sz w:val="26"/>
          <w:szCs w:val="26"/>
        </w:rPr>
        <w:t>применение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A10C75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582E3E">
        <w:rPr>
          <w:rFonts w:ascii="Times New Roman" w:hAnsi="Times New Roman" w:cs="Times New Roman"/>
          <w:sz w:val="26"/>
          <w:szCs w:val="26"/>
        </w:rPr>
        <w:t>ауди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82E3E">
        <w:rPr>
          <w:rFonts w:ascii="Times New Roman" w:hAnsi="Times New Roman" w:cs="Times New Roman"/>
          <w:sz w:val="26"/>
          <w:szCs w:val="26"/>
        </w:rPr>
        <w:t xml:space="preserve"> и/или видеозапис</w:t>
      </w:r>
      <w:r w:rsidR="00A10C75">
        <w:rPr>
          <w:rFonts w:ascii="Times New Roman" w:hAnsi="Times New Roman" w:cs="Times New Roman"/>
          <w:sz w:val="26"/>
          <w:szCs w:val="26"/>
        </w:rPr>
        <w:t>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11. </w:t>
      </w:r>
      <w:r w:rsidR="00B441D5">
        <w:rPr>
          <w:rFonts w:ascii="Times New Roman" w:hAnsi="Times New Roman" w:cs="Times New Roman"/>
          <w:sz w:val="26"/>
          <w:szCs w:val="26"/>
        </w:rPr>
        <w:t xml:space="preserve">Сотрудник, ответственный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ведет учет граждан и представителей организаций, явившихся на прием, в </w:t>
      </w:r>
      <w:r w:rsidR="009509F4">
        <w:rPr>
          <w:rFonts w:ascii="Times New Roman" w:hAnsi="Times New Roman" w:cs="Times New Roman"/>
          <w:sz w:val="26"/>
          <w:szCs w:val="26"/>
        </w:rPr>
        <w:t>системе электронного документооборота в соответствии с Инструкцией по делопроизводству в 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12. Если изложенные в устном обращении гражданина (представителя организации) факты и обстоятельства являются очевидными и не требуют дополнительной проверки, ответ на обращение с его согласия может быть дан </w:t>
      </w:r>
      <w:r w:rsidR="00B441D5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или должностным лицом уполномоченным осуществлять личный прием граждан (представителей организации)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13. Если изложенные в устном обращении гражданина (представителя организации) факты требуют дополнительной проверки либо устного ответа недостаточно, ему предлагается в письменном виде изложить содержание обращения.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14. Если поставленные гражданином (представителем организации) вопросы не входят в компетенцию </w:t>
      </w:r>
      <w:r w:rsidR="00B441D5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, ему разъясняется порядок обращения в соответствующие органы государственной власти.</w:t>
      </w:r>
    </w:p>
    <w:p w:rsidR="009509F4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15. Содержание устного обращения гражданина (представителя организации), а также краткое содержание устного ответа заносятся </w:t>
      </w:r>
      <w:r w:rsidR="009509F4">
        <w:rPr>
          <w:rFonts w:ascii="Times New Roman" w:hAnsi="Times New Roman" w:cs="Times New Roman"/>
          <w:sz w:val="26"/>
          <w:szCs w:val="26"/>
        </w:rPr>
        <w:t xml:space="preserve">сотрудником, ответственным за </w:t>
      </w:r>
      <w:r w:rsidR="009509F4">
        <w:rPr>
          <w:rFonts w:ascii="Times New Roman" w:hAnsi="Times New Roman" w:cs="Times New Roman"/>
          <w:sz w:val="26"/>
          <w:szCs w:val="26"/>
        </w:rPr>
        <w:lastRenderedPageBreak/>
        <w:t xml:space="preserve">ведение делопроизводства, в регистрационную </w:t>
      </w:r>
      <w:r w:rsidR="009509F4"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9509F4">
        <w:rPr>
          <w:rFonts w:ascii="Times New Roman" w:hAnsi="Times New Roman" w:cs="Times New Roman"/>
          <w:sz w:val="26"/>
          <w:szCs w:val="26"/>
        </w:rPr>
        <w:t xml:space="preserve">обращений по результатам </w:t>
      </w:r>
      <w:r w:rsidR="009509F4" w:rsidRPr="00582E3E">
        <w:rPr>
          <w:rFonts w:ascii="Times New Roman" w:hAnsi="Times New Roman" w:cs="Times New Roman"/>
          <w:sz w:val="26"/>
          <w:szCs w:val="26"/>
        </w:rPr>
        <w:t>личного приема гражданина (представителя организации)</w:t>
      </w:r>
      <w:r w:rsidR="009509F4">
        <w:rPr>
          <w:rFonts w:ascii="Times New Roman" w:hAnsi="Times New Roman" w:cs="Times New Roman"/>
          <w:sz w:val="26"/>
          <w:szCs w:val="26"/>
        </w:rPr>
        <w:t xml:space="preserve">, на основании сведений предоставленных </w:t>
      </w:r>
      <w:r w:rsidR="00B441D5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или должностным лицом уполномоченным осуществлять личный прием граждан (представителей организации)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  <w:r w:rsidR="009509F4" w:rsidRPr="0095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Письменные обращения регистрируются и рассматриваются в порядке, предусмотренном </w:t>
      </w:r>
      <w:r w:rsidR="00B441D5" w:rsidRPr="00146B41">
        <w:rPr>
          <w:rFonts w:ascii="Times New Roman" w:hAnsi="Times New Roman" w:cs="Times New Roman"/>
          <w:sz w:val="26"/>
          <w:szCs w:val="26"/>
        </w:rPr>
        <w:t>Федеральны</w:t>
      </w:r>
      <w:r w:rsidR="00B441D5">
        <w:rPr>
          <w:rFonts w:ascii="Times New Roman" w:hAnsi="Times New Roman" w:cs="Times New Roman"/>
          <w:sz w:val="26"/>
          <w:szCs w:val="26"/>
        </w:rPr>
        <w:t>ми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441D5">
        <w:rPr>
          <w:rFonts w:ascii="Times New Roman" w:hAnsi="Times New Roman" w:cs="Times New Roman"/>
          <w:sz w:val="26"/>
          <w:szCs w:val="26"/>
        </w:rPr>
        <w:t>ами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B441D5">
        <w:rPr>
          <w:rFonts w:ascii="Times New Roman" w:hAnsi="Times New Roman" w:cs="Times New Roman"/>
          <w:sz w:val="26"/>
          <w:szCs w:val="26"/>
        </w:rPr>
        <w:t xml:space="preserve">, </w:t>
      </w:r>
      <w:r w:rsidR="00B441D5" w:rsidRPr="00146B41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B441D5"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 w:rsidR="00B441D5" w:rsidRPr="00146B41">
        <w:rPr>
          <w:rFonts w:ascii="Times New Roman" w:hAnsi="Times New Roman" w:cs="Times New Roman"/>
          <w:sz w:val="26"/>
          <w:szCs w:val="26"/>
        </w:rPr>
        <w:t>от 26.07.2010 № 68-ЗО «О предоставлении информации о деятельности государственных органов Тверской области»</w:t>
      </w:r>
      <w:r w:rsidR="00B441D5">
        <w:rPr>
          <w:rFonts w:ascii="Times New Roman" w:hAnsi="Times New Roman" w:cs="Times New Roman"/>
          <w:sz w:val="26"/>
          <w:szCs w:val="26"/>
        </w:rPr>
        <w:t>,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от 13.04.2009 № 27-ЗО «О дополнительных гарантиях реализации права граждан</w:t>
      </w:r>
      <w:proofErr w:type="gramEnd"/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на обращение в Тверской области»</w:t>
      </w:r>
      <w:r w:rsidR="009509F4">
        <w:rPr>
          <w:rFonts w:ascii="Times New Roman" w:hAnsi="Times New Roman" w:cs="Times New Roman"/>
          <w:sz w:val="26"/>
          <w:szCs w:val="26"/>
        </w:rPr>
        <w:t xml:space="preserve"> и Инструкцией по делопроизводству в 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17. Информация о порядке личного приема граждан и представителей организаций (место приема, условия приема, необходимые документы, контактный телефон, почтовый адрес, адрес электронной почты) размещается на официальном сайте </w:t>
      </w:r>
      <w:r w:rsidR="00B441D5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, а также</w:t>
      </w:r>
      <w:r w:rsidR="00364965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="00B441D5">
        <w:rPr>
          <w:rFonts w:ascii="Times New Roman" w:hAnsi="Times New Roman" w:cs="Times New Roman"/>
          <w:sz w:val="26"/>
          <w:szCs w:val="26"/>
        </w:rPr>
        <w:t>по месту нахождения Контрольно-счетной палаты Тверской области.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441D5" w:rsidSect="00AE20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0"/>
    <w:rsid w:val="00014363"/>
    <w:rsid w:val="00020B7F"/>
    <w:rsid w:val="0002616F"/>
    <w:rsid w:val="00026ABE"/>
    <w:rsid w:val="00034847"/>
    <w:rsid w:val="000475F6"/>
    <w:rsid w:val="00051C31"/>
    <w:rsid w:val="000554DD"/>
    <w:rsid w:val="00055C80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7B2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64FD"/>
    <w:rsid w:val="0013726E"/>
    <w:rsid w:val="00143C9A"/>
    <w:rsid w:val="0014470D"/>
    <w:rsid w:val="00144D8A"/>
    <w:rsid w:val="001521E8"/>
    <w:rsid w:val="0016385D"/>
    <w:rsid w:val="00163DEE"/>
    <w:rsid w:val="001645C1"/>
    <w:rsid w:val="001747EB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035F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473A8"/>
    <w:rsid w:val="0035120E"/>
    <w:rsid w:val="003530CE"/>
    <w:rsid w:val="00353782"/>
    <w:rsid w:val="00353E03"/>
    <w:rsid w:val="003565D7"/>
    <w:rsid w:val="00362440"/>
    <w:rsid w:val="00364965"/>
    <w:rsid w:val="00370903"/>
    <w:rsid w:val="00371B8D"/>
    <w:rsid w:val="00374270"/>
    <w:rsid w:val="00377CC5"/>
    <w:rsid w:val="00383BAD"/>
    <w:rsid w:val="003934EF"/>
    <w:rsid w:val="00397674"/>
    <w:rsid w:val="00397CF0"/>
    <w:rsid w:val="003A0A1B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07DF3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2E3E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3FAC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09F4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0C75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0F9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1D5"/>
    <w:rsid w:val="00B4424D"/>
    <w:rsid w:val="00B46CA6"/>
    <w:rsid w:val="00B536E4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3DE9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67D3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18CB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4585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zst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12</cp:revision>
  <cp:lastPrinted>2013-05-20T05:24:00Z</cp:lastPrinted>
  <dcterms:created xsi:type="dcterms:W3CDTF">2013-05-16T12:41:00Z</dcterms:created>
  <dcterms:modified xsi:type="dcterms:W3CDTF">2014-05-20T13:20:00Z</dcterms:modified>
</cp:coreProperties>
</file>