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ТВЕРСКОЙ ОБЛАСТИ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2008 г. N 26-пг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ТВЕРСКОЙ ОБЛАСТИ ПО ПРОТИВОДЕЙСТВИЮ КОРРУПЦИИ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Тверской области</w:t>
      </w:r>
      <w:proofErr w:type="gramEnd"/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05.02.2009 </w:t>
      </w:r>
      <w:hyperlink r:id="rId5" w:history="1">
        <w:r>
          <w:rPr>
            <w:rFonts w:ascii="Calibri" w:hAnsi="Calibri" w:cs="Calibri"/>
            <w:color w:val="0000FF"/>
          </w:rPr>
          <w:t>N 6-пг</w:t>
        </w:r>
      </w:hyperlink>
      <w:r>
        <w:rPr>
          <w:rFonts w:ascii="Calibri" w:hAnsi="Calibri" w:cs="Calibri"/>
        </w:rPr>
        <w:t xml:space="preserve">, от 14.05.2012 </w:t>
      </w:r>
      <w:hyperlink r:id="rId6" w:history="1">
        <w:r>
          <w:rPr>
            <w:rFonts w:ascii="Calibri" w:hAnsi="Calibri" w:cs="Calibri"/>
            <w:color w:val="0000FF"/>
          </w:rPr>
          <w:t>N 68-пг</w:t>
        </w:r>
      </w:hyperlink>
      <w:r>
        <w:rPr>
          <w:rFonts w:ascii="Calibri" w:hAnsi="Calibri" w:cs="Calibri"/>
        </w:rPr>
        <w:t>,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01.04.2014 </w:t>
      </w:r>
      <w:hyperlink r:id="rId7" w:history="1">
        <w:r>
          <w:rPr>
            <w:rFonts w:ascii="Calibri" w:hAnsi="Calibri" w:cs="Calibri"/>
            <w:color w:val="0000FF"/>
          </w:rPr>
          <w:t>N 51-пг</w:t>
        </w:r>
      </w:hyperlink>
      <w:r>
        <w:rPr>
          <w:rFonts w:ascii="Calibri" w:hAnsi="Calibri" w:cs="Calibri"/>
        </w:rPr>
        <w:t>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организации системы противодействия коррупции и координации деятельности исполнительных органов государственной власти Тверской области, органов местного самоуправления, правоохранительных органов, организаций и общественных объединений в борьбе с коррупцией постановляю: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Межведомственную комиссию Тверской области по противодействию коррупции.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Межведомственной комиссии Тверской области по противодействию коррупции (прилагается).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подписания и подлежит официальному опубликованию.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Д.В.ЗЕЛЕНИН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 Постановлением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Тверской области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2008 г. N 26-пг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ПОЛОЖЕНИЕ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Межведомственной комиссии Тверской области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Тверской области</w:t>
      </w:r>
      <w:proofErr w:type="gramEnd"/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05.02.2009 </w:t>
      </w:r>
      <w:hyperlink r:id="rId10" w:history="1">
        <w:r>
          <w:rPr>
            <w:rFonts w:ascii="Calibri" w:hAnsi="Calibri" w:cs="Calibri"/>
            <w:color w:val="0000FF"/>
          </w:rPr>
          <w:t>N 6-пг</w:t>
        </w:r>
      </w:hyperlink>
      <w:r>
        <w:rPr>
          <w:rFonts w:ascii="Calibri" w:hAnsi="Calibri" w:cs="Calibri"/>
        </w:rPr>
        <w:t xml:space="preserve">, от 14.05.2012 </w:t>
      </w:r>
      <w:hyperlink r:id="rId11" w:history="1">
        <w:r>
          <w:rPr>
            <w:rFonts w:ascii="Calibri" w:hAnsi="Calibri" w:cs="Calibri"/>
            <w:color w:val="0000FF"/>
          </w:rPr>
          <w:t>N 68-пг</w:t>
        </w:r>
      </w:hyperlink>
      <w:r>
        <w:rPr>
          <w:rFonts w:ascii="Calibri" w:hAnsi="Calibri" w:cs="Calibri"/>
        </w:rPr>
        <w:t>,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01.04.2014 </w:t>
      </w:r>
      <w:hyperlink r:id="rId12" w:history="1">
        <w:r>
          <w:rPr>
            <w:rFonts w:ascii="Calibri" w:hAnsi="Calibri" w:cs="Calibri"/>
            <w:color w:val="0000FF"/>
          </w:rPr>
          <w:t>N 51-пг</w:t>
        </w:r>
      </w:hyperlink>
      <w:r>
        <w:rPr>
          <w:rFonts w:ascii="Calibri" w:hAnsi="Calibri" w:cs="Calibri"/>
        </w:rPr>
        <w:t>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Межведомственная комиссия Тверской области по противодействию коррупции (далее - Комиссия) является межведомственным органом и образована с целью разработки предложений по организации системы противодействия коррупции.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Комиссия в своей деятельности руководствуется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и распоряжениями Президента Российской Федерации, </w:t>
      </w:r>
      <w:r>
        <w:rPr>
          <w:rFonts w:ascii="Calibri" w:hAnsi="Calibri" w:cs="Calibri"/>
        </w:rPr>
        <w:lastRenderedPageBreak/>
        <w:t xml:space="preserve">постановлениями и распоряжениями Правительства Российской Федерации, </w:t>
      </w:r>
      <w:hyperlink r:id="rId1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Тверской области, законами Тверской области, постановлениями и распоряжениями Губернатора и Правительства Тверской области, а также настоящим Положением.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2. Основные задачи и функции Комиссии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Основные задачи, которые должна решать Комиссия: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стратегии противодействия коррупции;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и координация первоочередных направлений научно-практических исследований по проблемам противодействию коррупции;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проектов законов и других правовых актов по усилению противодействию коррупции;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разработка организационно-правовых мероприятий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исполнением законов Тверской области, других правовых актов Тверской области по вопросам противодействию коррупции.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соответствии с возложенными на нее задачами Комиссия выполняет функции: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анализирует эффективность законодательства Тверской области в области противодействия коррупции и подготавливает соответствующие предложения;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оценивает эффективность действующей в Тверской области системы противодействия коррупции;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подготавливает для Губернатора Тверской области информацию о ходе исполнения законов и других правовых актов по вопросам противодействия коррупции;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предложения о взаимодействии с органами государственной власти и организациями других субъектов Российской Федерации, к компетенции которых относятся вопросы противодействия коррупции;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получает от исполнительных органов государственной власти Тверской области, органов местного самоуправления, предприятий, учреждений, организаций и общественных объединений информацию и материалы, необходимые для осуществления деятельности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рассматривает в установленном порядке проекты долгосрочных целевых программ Тверской области, направленных на противодействие коррупции, дает оценку их эффективности, подготавливает соответствующие предложения;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Тверской области от 05.02.2009 </w:t>
      </w:r>
      <w:hyperlink r:id="rId24" w:history="1">
        <w:r>
          <w:rPr>
            <w:rFonts w:ascii="Calibri" w:hAnsi="Calibri" w:cs="Calibri"/>
            <w:color w:val="0000FF"/>
          </w:rPr>
          <w:t>N 6-пг</w:t>
        </w:r>
      </w:hyperlink>
      <w:r>
        <w:rPr>
          <w:rFonts w:ascii="Calibri" w:hAnsi="Calibri" w:cs="Calibri"/>
        </w:rPr>
        <w:t xml:space="preserve">, от 01.04.2014 </w:t>
      </w:r>
      <w:hyperlink r:id="rId25" w:history="1">
        <w:r>
          <w:rPr>
            <w:rFonts w:ascii="Calibri" w:hAnsi="Calibri" w:cs="Calibri"/>
            <w:color w:val="0000FF"/>
          </w:rPr>
          <w:t>N 51-пг</w:t>
        </w:r>
      </w:hyperlink>
      <w:r>
        <w:rPr>
          <w:rFonts w:ascii="Calibri" w:hAnsi="Calibri" w:cs="Calibri"/>
        </w:rPr>
        <w:t>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дает рекомендации исполнительным органам государственной власти Тверской области по устранению факторов, способствующих проявлению коррупции;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изучает зарубежный опыт противодействию коррупции, вносит предложения об использовании его в Тверской области.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может выполнять и другие функции в пределах своей компетенции по решению Губернатора Тверской области.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3. Права Комиссии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Права, которыми обладает Комиссия для решения возложенных на нее задач: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запрашивать у исполнительных органов государственной власти Тверской области, органов местного самоуправления, предприятий, учреждений, организаций и общественных объединений необходимые для осуществления деятельности материалы и информацию;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заслушивать на своих заседаниях членов Комиссии, а также не входящих в ее состав представителей исполнительных органов государственной власти Тверской области, органов местного самоуправления (по согласованию), предприятий, учреждений, организаций и общественных объединений (по согласованию) по вопросам, отнесенным к компетенции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для участия в своей работе представителей исполнительных органов государственной власти Тверской области, органов местного самоуправления, организаций и общественных объединений по согласованию с их руководителями;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взаимодействовать с исполнительными органами государственной власти Тверской области, органами местного самоуправления, предприятиями, учреждениями, организациями и общественными объединениями;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экспертов для проведения специализированной экспертизы по вопросам, выносимым на рассмотрение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вносить в установленном порядке Губернатору Тверской области, Правительству Тверской области, территориальным органам федеральных органов исполнительной власти по Тверской области, органам местного самоуправления муниципальных образований Тверской области и организациям предложения по вопросам, отнесенным к компетенции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4. Состав Комиссии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Состав Комиссии утверждается распоряжением Губернатора Тверской области.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на включение в состав Комиссии лиц, не являющихся руководителями и сотрудниками областных исполнительных органов государственной власти Тверской области или структурных подразделений аппарата Правительства Тверской области, осуществляется в письменной форме.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состав Комиссии входят следующие лица: председатель, заместители председателя, ответственный секретарь и члены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Функции председателя, заместителей председателя, ответственного секретаря и членов Комиссии: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председатель Комиссии: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по подготовке отчета о деятельности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место, время проведения и утверждает повестку дня заседания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от имени Комиссии все документы, связанные с выполнением возложенных на Комиссию задач;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по подготовке проектов правовых актов Тверской области по внесению изменений в состав Комиссии в связи с организационно-кадровыми изменениями в течение 14 дней с момента их возникновения, по внесению изменений в Положение о Комиссии, по реорганизации и ликвидации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принятых Комиссией решений и рекомендаций;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Комиссию по вопросам, относящимся к его компетенции;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несет персональную ответственность за выполнение возложенных на Комиссию задач;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4.3.2. один из заместителей председателя Комиссии выполняет функции председателя Комиссии в случае его отсутствия, организует деятельность членов Комиссии по определенным </w:t>
      </w:r>
      <w:r>
        <w:rPr>
          <w:rFonts w:ascii="Calibri" w:hAnsi="Calibri" w:cs="Calibri"/>
        </w:rPr>
        <w:lastRenderedPageBreak/>
        <w:t>направлениям;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4.3.2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01.04.2014 N 51-пг)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ответственный секретарь Комиссии: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плана работы и представлением Комиссией установленной отчетности;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оформляет протоколы заседаний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принятых Комиссией решений и поручений председателя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предложения о необходимости внесения изменений в состав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член Комиссии, осуществляющий документационное обеспечение деятельности Комиссии: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подготовку проектов планов работы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формирует проект повестки дня заседаний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сбор и подборку материалов к заседаниям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организует участие в заседаниях </w:t>
      </w:r>
      <w:proofErr w:type="gramStart"/>
      <w:r>
        <w:rPr>
          <w:rFonts w:ascii="Calibri" w:hAnsi="Calibri" w:cs="Calibri"/>
        </w:rPr>
        <w:t>Комиссии представителей исполнительных органов государственной власти Тверской области</w:t>
      </w:r>
      <w:proofErr w:type="gramEnd"/>
      <w:r>
        <w:rPr>
          <w:rFonts w:ascii="Calibri" w:hAnsi="Calibri" w:cs="Calibri"/>
        </w:rPr>
        <w:t xml:space="preserve"> и органов местного самоуправления, а также представителей предприятий, учреждений, организаций и общественных объединений, деятельность которых связана с рассматриваемыми вопросами;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формирует в дело документы Комиссии, хранит их и сдает в архив в установленном порядке;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члены Комиссии имеют право: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доступа к информации и другим материалам, рассматриваемым на заседаниях;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несогласия с принятым решением - изложить письменно свое мнение, которое подлежит обязательному приобщению к протоколу заседания Комиссии;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возглавлять и участвовать в образуемых Комиссией рабочих группах.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8"/>
      <w:bookmarkEnd w:id="7"/>
      <w:r>
        <w:rPr>
          <w:rFonts w:ascii="Calibri" w:hAnsi="Calibri" w:cs="Calibri"/>
        </w:rPr>
        <w:t>5. Организация работы Комиссии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Комиссия осуществляет свою деятельность в соответствии с планом работы и повесткой дня заседания, </w:t>
      </w:r>
      <w:proofErr w:type="gramStart"/>
      <w:r>
        <w:rPr>
          <w:rFonts w:ascii="Calibri" w:hAnsi="Calibri" w:cs="Calibri"/>
        </w:rPr>
        <w:t>утверждаемыми</w:t>
      </w:r>
      <w:proofErr w:type="gramEnd"/>
      <w:r>
        <w:rPr>
          <w:rFonts w:ascii="Calibri" w:hAnsi="Calibri" w:cs="Calibri"/>
        </w:rPr>
        <w:t xml:space="preserve"> председателем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плана работы Комиссии и его представление в управление документационного обеспечения аппарата Правительства Тверской области осуществляется в срок до 25 декабря года, предшествующего </w:t>
      </w:r>
      <w:proofErr w:type="gramStart"/>
      <w:r>
        <w:rPr>
          <w:rFonts w:ascii="Calibri" w:hAnsi="Calibri" w:cs="Calibri"/>
        </w:rPr>
        <w:t>планируемому</w:t>
      </w:r>
      <w:proofErr w:type="gramEnd"/>
      <w:r>
        <w:rPr>
          <w:rFonts w:ascii="Calibri" w:hAnsi="Calibri" w:cs="Calibri"/>
        </w:rPr>
        <w:t>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Тверской области от 14.05.2012 </w:t>
      </w:r>
      <w:hyperlink r:id="rId37" w:history="1">
        <w:r>
          <w:rPr>
            <w:rFonts w:ascii="Calibri" w:hAnsi="Calibri" w:cs="Calibri"/>
            <w:color w:val="0000FF"/>
          </w:rPr>
          <w:t>N 68-пг</w:t>
        </w:r>
      </w:hyperlink>
      <w:r>
        <w:rPr>
          <w:rFonts w:ascii="Calibri" w:hAnsi="Calibri" w:cs="Calibri"/>
        </w:rPr>
        <w:t xml:space="preserve">, от 01.04.2014 </w:t>
      </w:r>
      <w:hyperlink r:id="rId38" w:history="1">
        <w:r>
          <w:rPr>
            <w:rFonts w:ascii="Calibri" w:hAnsi="Calibri" w:cs="Calibri"/>
            <w:color w:val="0000FF"/>
          </w:rPr>
          <w:t>N 51-пг</w:t>
        </w:r>
      </w:hyperlink>
      <w:r>
        <w:rPr>
          <w:rFonts w:ascii="Calibri" w:hAnsi="Calibri" w:cs="Calibri"/>
        </w:rPr>
        <w:t>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Заседания Комиссии проводятся не реже одного раза в квартал.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Внеочередные заседания Комиссии проводятся по решению председателя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Заседание Комиссии считается правомочным, если на нем присутствует более половины состава лиц, входящих в Комиссию.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Члены Комиссии участвуют в ее заседаниях без права замены.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На заседания Комиссии при необходимости могут приглашаться представители исполнительных органов государственной власти Тверской области, органов местного самоуправления, Законодательного Собрания Тверской области, общественных и иных организаций, не входящие в состав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Решения Комиссии принимаются простым большинством голосов присутствующих на </w:t>
      </w:r>
      <w:r>
        <w:rPr>
          <w:rFonts w:ascii="Calibri" w:hAnsi="Calibri" w:cs="Calibri"/>
        </w:rPr>
        <w:lastRenderedPageBreak/>
        <w:t>заседании лиц, входящих в состав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равенства голосов решающим является голос председательствующего на заседании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отдельных случаях по принципиально важным вопросам возможно принятие решения Комиссии на основании единогласного мнения входящих в ее состав лиц, присутствующих на заседании.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Решения, принимаемые на заседании Комиссии, оформляются протоколом, который подписывают председательствующий на заседании и ответственный секретарь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протокола заседания Комиссии рассылаются ее членам и организациям, представители которых принимали участие в заседании.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Решения Комиссии, принятые в пределах ее компетенции, носят рекомендательный характер для всех представленных в Комиссии исполнительных органов государственной власти Тверской области, учреждений, организаций, действующих в сфере ведения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Отчеты о работе Комиссии представляются в управление документационного обеспечения аппарата Правительства Тверской области в сроки: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 20 июля текущего года - </w:t>
      </w:r>
      <w:proofErr w:type="gramStart"/>
      <w:r>
        <w:rPr>
          <w:rFonts w:ascii="Calibri" w:hAnsi="Calibri" w:cs="Calibri"/>
        </w:rPr>
        <w:t>полугодовой</w:t>
      </w:r>
      <w:proofErr w:type="gramEnd"/>
      <w:r>
        <w:rPr>
          <w:rFonts w:ascii="Calibri" w:hAnsi="Calibri" w:cs="Calibri"/>
        </w:rPr>
        <w:t>;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- годовой.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Организационно-техническое обеспечение деятельности Комиссии возлагается на Главное управление региональной безопасности Тверской области.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Тверской области от 14.05.2012 N 68-пг)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>6. Рабочие группы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Для оперативной и качественной подготовки материалов и проектов правовых актов Тверской области Комиссия может своими решениями образовывать рабочие группы.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Перечень рабочих групп и их руководители утверждаются председателем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рабочих групп утверждается Комиссией по представлению руководителей рабочих групп.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состав рабочих гру</w:t>
      </w:r>
      <w:proofErr w:type="gramStart"/>
      <w:r>
        <w:rPr>
          <w:rFonts w:ascii="Calibri" w:hAnsi="Calibri" w:cs="Calibri"/>
        </w:rPr>
        <w:t>пп вкл</w:t>
      </w:r>
      <w:proofErr w:type="gramEnd"/>
      <w:r>
        <w:rPr>
          <w:rFonts w:ascii="Calibri" w:hAnsi="Calibri" w:cs="Calibri"/>
        </w:rPr>
        <w:t>ючаются представители исполнительных органов государственной власти Тверской области, органов местного самоуправления, научных, общественных и иных организаций.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Порядок и планы работы рабочих групп утверждаются их руководителями в соответствии с планом работы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19D9" w:rsidRDefault="00FB19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30CE" w:rsidRDefault="003530CE">
      <w:bookmarkStart w:id="9" w:name="_GoBack"/>
      <w:bookmarkEnd w:id="9"/>
    </w:p>
    <w:sectPr w:rsidR="003530CE" w:rsidSect="001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C0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1C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19D9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7A8470C4070102B7CBBAC292EEEA63B5E23F500FA679615E1613067D375686CCF2EDACB0D7940DB555105B3L" TargetMode="External"/><Relationship Id="rId13" Type="http://schemas.openxmlformats.org/officeDocument/2006/relationships/hyperlink" Target="consultantplus://offline/ref=0417A8470C4070102B7CBBAC292EEEA63B5E23F500FA679615E1613067D375686CCF2EDACB0D7940DB555105B1L" TargetMode="External"/><Relationship Id="rId18" Type="http://schemas.openxmlformats.org/officeDocument/2006/relationships/hyperlink" Target="consultantplus://offline/ref=0417A8470C4070102B7CBBAC292EEEA63B5E23F500FA679615E1613067D375686CCF2EDACB0D7940DB555105B1L" TargetMode="External"/><Relationship Id="rId26" Type="http://schemas.openxmlformats.org/officeDocument/2006/relationships/hyperlink" Target="consultantplus://offline/ref=0417A8470C4070102B7CBBAC292EEEA63B5E23F500FA679615E1613067D375686CCF2EDACB0D7940DB555105B1L" TargetMode="External"/><Relationship Id="rId39" Type="http://schemas.openxmlformats.org/officeDocument/2006/relationships/hyperlink" Target="consultantplus://offline/ref=0417A8470C4070102B7CBBAC292EEEA63B5E23F506F366971EE1613067D375686CCF2EDACB0D7940DB555005B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7A8470C4070102B7CBBAC292EEEA63B5E23F500FA679615E1613067D375686CCF2EDACB0D7940DB555105B1L" TargetMode="External"/><Relationship Id="rId34" Type="http://schemas.openxmlformats.org/officeDocument/2006/relationships/hyperlink" Target="consultantplus://offline/ref=0417A8470C4070102B7CBBAC292EEEA63B5E23F506F366971EE1613067D375686CCF2EDACB0D7940DB555005B6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417A8470C4070102B7CBBAC292EEEA63B5E23F500FA679615E1613067D375686CCF2EDACB0D7940DB555105B2L" TargetMode="External"/><Relationship Id="rId12" Type="http://schemas.openxmlformats.org/officeDocument/2006/relationships/hyperlink" Target="consultantplus://offline/ref=0417A8470C4070102B7CBBAC292EEEA63B5E23F500FA679615E1613067D375686CCF2EDACB0D7940DB555105B0L" TargetMode="External"/><Relationship Id="rId17" Type="http://schemas.openxmlformats.org/officeDocument/2006/relationships/hyperlink" Target="consultantplus://offline/ref=0417A8470C4070102B7CBBAC292EEEA63B5E23F500FA679615E1613067D375686CCF2EDACB0D7940DB555105B1L" TargetMode="External"/><Relationship Id="rId25" Type="http://schemas.openxmlformats.org/officeDocument/2006/relationships/hyperlink" Target="consultantplus://offline/ref=0417A8470C4070102B7CBBAC292EEEA63B5E23F500FA679615E1613067D375686CCF2EDACB0D7940DB555105B1L" TargetMode="External"/><Relationship Id="rId33" Type="http://schemas.openxmlformats.org/officeDocument/2006/relationships/hyperlink" Target="consultantplus://offline/ref=0417A8470C4070102B7CBBAC292EEEA63B5E23F506F366971EE1613067D375686CCF2EDACB0D7940DB555105BEL" TargetMode="External"/><Relationship Id="rId38" Type="http://schemas.openxmlformats.org/officeDocument/2006/relationships/hyperlink" Target="consultantplus://offline/ref=0417A8470C4070102B7CBBAC292EEEA63B5E23F500FA679615E1613067D375686CCF2EDACB0D7940DB555005B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7A8470C4070102B7CBBAC292EEEA63B5E23F506F366971EE1613067D375686CCF2EDACB0D7940DB555105B3L" TargetMode="External"/><Relationship Id="rId20" Type="http://schemas.openxmlformats.org/officeDocument/2006/relationships/hyperlink" Target="consultantplus://offline/ref=0417A8470C4070102B7CBBAC292EEEA63B5E23F500FA679615E1613067D375686CCF2EDACB0D7940DB555105B1L" TargetMode="External"/><Relationship Id="rId29" Type="http://schemas.openxmlformats.org/officeDocument/2006/relationships/hyperlink" Target="consultantplus://offline/ref=0417A8470C4070102B7CBBAC292EEEA63B5E23F500FA679615E1613067D375686CCF2EDACB0D7940DB555105BFL" TargetMode="External"/><Relationship Id="rId41" Type="http://schemas.openxmlformats.org/officeDocument/2006/relationships/hyperlink" Target="consultantplus://offline/ref=0417A8470C4070102B7CBBAC292EEEA63B5E23F506F366971EE1613067D375686CCF2EDACB0D7940DB555005B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7A8470C4070102B7CBBAC292EEEA63B5E23F506F366971EE1613067D375686CCF2EDACB0D7940DB555105B2L" TargetMode="External"/><Relationship Id="rId11" Type="http://schemas.openxmlformats.org/officeDocument/2006/relationships/hyperlink" Target="consultantplus://offline/ref=0417A8470C4070102B7CBBAC292EEEA63B5E23F506F366971EE1613067D375686CCF2EDACB0D7940DB555105B2L" TargetMode="External"/><Relationship Id="rId24" Type="http://schemas.openxmlformats.org/officeDocument/2006/relationships/hyperlink" Target="consultantplus://offline/ref=0417A8470C4070102B7CBBAC292EEEA63B5E23F504F2699D14E1613067D375686CCF2EDACB0D7940DB555105B3L" TargetMode="External"/><Relationship Id="rId32" Type="http://schemas.openxmlformats.org/officeDocument/2006/relationships/hyperlink" Target="consultantplus://offline/ref=0417A8470C4070102B7CBBAC292EEEA63B5E23F500FA679615E1613067D375686CCF2EDACB0D7940DB555005B6L" TargetMode="External"/><Relationship Id="rId37" Type="http://schemas.openxmlformats.org/officeDocument/2006/relationships/hyperlink" Target="consultantplus://offline/ref=0417A8470C4070102B7CBBAC292EEEA63B5E23F506F366971EE1613067D375686CCF2EDACB0D7940DB555005B3L" TargetMode="External"/><Relationship Id="rId40" Type="http://schemas.openxmlformats.org/officeDocument/2006/relationships/hyperlink" Target="consultantplus://offline/ref=0417A8470C4070102B7CBBAC292EEEA63B5E23F506F366971EE1613067D375686CCF2EDACB0D7940DB555005BEL" TargetMode="External"/><Relationship Id="rId5" Type="http://schemas.openxmlformats.org/officeDocument/2006/relationships/hyperlink" Target="consultantplus://offline/ref=0417A8470C4070102B7CBBAC292EEEA63B5E23F504F2699D14E1613067D375686CCF2EDACB0D7940DB555105B3L" TargetMode="External"/><Relationship Id="rId15" Type="http://schemas.openxmlformats.org/officeDocument/2006/relationships/hyperlink" Target="consultantplus://offline/ref=0417A8470C4070102B7CBBAC292EEEA63B5E23F501FD67951BE1613067D375686CCF2EDACB0D7940DB555105BFL" TargetMode="External"/><Relationship Id="rId23" Type="http://schemas.openxmlformats.org/officeDocument/2006/relationships/hyperlink" Target="consultantplus://offline/ref=0417A8470C4070102B7CBBAC292EEEA63B5E23F500FA679615E1613067D375686CCF2EDACB0D7940DB555105B1L" TargetMode="External"/><Relationship Id="rId28" Type="http://schemas.openxmlformats.org/officeDocument/2006/relationships/hyperlink" Target="consultantplus://offline/ref=0417A8470C4070102B7CBBAC292EEEA63B5E23F500FA679615E1613067D375686CCF2EDACB0D7940DB555105BEL" TargetMode="External"/><Relationship Id="rId36" Type="http://schemas.openxmlformats.org/officeDocument/2006/relationships/hyperlink" Target="consultantplus://offline/ref=0417A8470C4070102B7CBBAC292EEEA63B5E23F506F366971EE1613067D375686CCF2EDACB0D7940DB555005B5L" TargetMode="External"/><Relationship Id="rId10" Type="http://schemas.openxmlformats.org/officeDocument/2006/relationships/hyperlink" Target="consultantplus://offline/ref=0417A8470C4070102B7CBBAC292EEEA63B5E23F504F2699D14E1613067D375686CCF2EDACB0D7940DB555105B3L" TargetMode="External"/><Relationship Id="rId19" Type="http://schemas.openxmlformats.org/officeDocument/2006/relationships/hyperlink" Target="consultantplus://offline/ref=0417A8470C4070102B7CBBAC292EEEA63B5E23F500FA679615E1613067D375686CCF2EDACB0D7940DB555105B1L" TargetMode="External"/><Relationship Id="rId31" Type="http://schemas.openxmlformats.org/officeDocument/2006/relationships/hyperlink" Target="consultantplus://offline/ref=0417A8470C4070102B7CBBAC292EEEA63B5E23F506F366971EE1613067D375686CCF2EDACB0D7940DB555105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7A8470C4070102B7CBBAC292EEEA63B5E23F500FA679615E1613067D375686CCF2EDACB0D7940DB555105B3L" TargetMode="External"/><Relationship Id="rId14" Type="http://schemas.openxmlformats.org/officeDocument/2006/relationships/hyperlink" Target="consultantplus://offline/ref=0417A8470C4070102B7CA5A13F42B4A83F5D7AFD0EAD32C111EB3406B8L" TargetMode="External"/><Relationship Id="rId22" Type="http://schemas.openxmlformats.org/officeDocument/2006/relationships/hyperlink" Target="consultantplus://offline/ref=0417A8470C4070102B7CBBAC292EEEA63B5E23F500FA679615E1613067D375686CCF2EDACB0D7940DB555105B1L" TargetMode="External"/><Relationship Id="rId27" Type="http://schemas.openxmlformats.org/officeDocument/2006/relationships/hyperlink" Target="consultantplus://offline/ref=0417A8470C4070102B7CBBAC292EEEA63B5E23F506F366971EE1613067D375686CCF2EDACB0D7940DB555105B3L" TargetMode="External"/><Relationship Id="rId30" Type="http://schemas.openxmlformats.org/officeDocument/2006/relationships/hyperlink" Target="consultantplus://offline/ref=0417A8470C4070102B7CBBAC292EEEA63B5E23F500FA679615E1613067D375686CCF2EDACB0D7940DB555105BFL" TargetMode="External"/><Relationship Id="rId35" Type="http://schemas.openxmlformats.org/officeDocument/2006/relationships/hyperlink" Target="consultantplus://offline/ref=0417A8470C4070102B7CBBAC292EEEA63B5E23F506F366971EE1613067D375686CCF2EDACB0D7940DB555005B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2877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2</cp:revision>
  <dcterms:created xsi:type="dcterms:W3CDTF">2014-05-20T11:01:00Z</dcterms:created>
  <dcterms:modified xsi:type="dcterms:W3CDTF">2014-05-20T11:01:00Z</dcterms:modified>
</cp:coreProperties>
</file>